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A6014" w14:textId="77777777" w:rsidR="00F3470E" w:rsidRDefault="00F3470E" w:rsidP="003A6C9F">
      <w:pPr>
        <w:spacing w:line="360" w:lineRule="auto"/>
      </w:pPr>
    </w:p>
    <w:p w14:paraId="6C74B342" w14:textId="77777777" w:rsidR="00F3470E" w:rsidRDefault="00F3470E" w:rsidP="003A6C9F">
      <w:pPr>
        <w:spacing w:line="360" w:lineRule="auto"/>
      </w:pPr>
    </w:p>
    <w:p w14:paraId="540DDC91" w14:textId="77777777" w:rsidR="00F3470E" w:rsidRDefault="00F3470E" w:rsidP="003A6C9F">
      <w:pPr>
        <w:spacing w:line="360" w:lineRule="auto"/>
      </w:pPr>
    </w:p>
    <w:p w14:paraId="32D38E9A" w14:textId="77777777" w:rsidR="00F3470E" w:rsidRDefault="00F3470E" w:rsidP="003A6C9F">
      <w:pPr>
        <w:spacing w:line="360" w:lineRule="auto"/>
      </w:pPr>
    </w:p>
    <w:p w14:paraId="7912814F" w14:textId="77777777" w:rsidR="00F3470E" w:rsidRDefault="00F3470E" w:rsidP="003A6C9F">
      <w:pPr>
        <w:spacing w:line="360" w:lineRule="auto"/>
      </w:pPr>
    </w:p>
    <w:p w14:paraId="55F7ABF5" w14:textId="77777777" w:rsidR="00F3470E" w:rsidRDefault="00F3470E" w:rsidP="003A6C9F">
      <w:pPr>
        <w:spacing w:line="360" w:lineRule="auto"/>
      </w:pPr>
    </w:p>
    <w:p w14:paraId="198CC460" w14:textId="77777777" w:rsidR="00F3470E" w:rsidRPr="003A6C9F" w:rsidRDefault="00000000" w:rsidP="003A6C9F">
      <w:pPr>
        <w:spacing w:line="360" w:lineRule="auto"/>
        <w:jc w:val="center"/>
        <w:rPr>
          <w:lang w:val="ru-RU"/>
        </w:rPr>
      </w:pPr>
      <w:r w:rsidRPr="003A6C9F">
        <w:rPr>
          <w:b/>
          <w:bCs/>
          <w:lang w:val="ru-RU"/>
        </w:rPr>
        <w:t>КУРСОВАЯ РАБОТА</w:t>
      </w:r>
    </w:p>
    <w:p w14:paraId="48565FB5" w14:textId="77777777" w:rsidR="00F3470E" w:rsidRPr="003A6C9F" w:rsidRDefault="00F3470E" w:rsidP="003A6C9F">
      <w:pPr>
        <w:spacing w:line="360" w:lineRule="auto"/>
        <w:rPr>
          <w:lang w:val="ru-RU"/>
        </w:rPr>
      </w:pPr>
    </w:p>
    <w:p w14:paraId="34A26B83" w14:textId="77777777" w:rsidR="00F3470E" w:rsidRPr="003A6C9F" w:rsidRDefault="00000000" w:rsidP="003A6C9F">
      <w:pPr>
        <w:spacing w:line="360" w:lineRule="auto"/>
        <w:jc w:val="center"/>
        <w:rPr>
          <w:lang w:val="ru-RU"/>
        </w:rPr>
      </w:pPr>
      <w:r w:rsidRPr="003A6C9F">
        <w:rPr>
          <w:lang w:val="ru-RU"/>
        </w:rPr>
        <w:t>на тему:</w:t>
      </w:r>
    </w:p>
    <w:p w14:paraId="56034260" w14:textId="77777777" w:rsidR="00F3470E" w:rsidRPr="003A6C9F" w:rsidRDefault="00F3470E" w:rsidP="003A6C9F">
      <w:pPr>
        <w:spacing w:line="360" w:lineRule="auto"/>
        <w:rPr>
          <w:lang w:val="ru-RU"/>
        </w:rPr>
      </w:pPr>
    </w:p>
    <w:p w14:paraId="56164925" w14:textId="6B5EAF2B" w:rsidR="00F3470E" w:rsidRPr="003A6C9F" w:rsidRDefault="00000000" w:rsidP="003A6C9F">
      <w:pPr>
        <w:spacing w:line="360" w:lineRule="auto"/>
        <w:jc w:val="center"/>
        <w:rPr>
          <w:lang w:val="ru-RU"/>
        </w:rPr>
      </w:pPr>
      <w:r w:rsidRPr="003A6C9F">
        <w:rPr>
          <w:b/>
          <w:bCs/>
          <w:lang w:val="ru-RU"/>
        </w:rPr>
        <w:t>«</w:t>
      </w:r>
      <w:r w:rsidR="00AD5AD6">
        <w:rPr>
          <w:b/>
          <w:bCs/>
          <w:lang w:val="ru-RU"/>
        </w:rPr>
        <w:t>Э</w:t>
      </w:r>
      <w:r w:rsidRPr="003A6C9F">
        <w:rPr>
          <w:b/>
          <w:bCs/>
          <w:lang w:val="ru-RU"/>
        </w:rPr>
        <w:t>кономическо</w:t>
      </w:r>
      <w:r w:rsidR="00185C69">
        <w:rPr>
          <w:b/>
          <w:bCs/>
          <w:lang w:val="ru-RU"/>
        </w:rPr>
        <w:t>е</w:t>
      </w:r>
      <w:r w:rsidRPr="003A6C9F">
        <w:rPr>
          <w:b/>
          <w:bCs/>
          <w:lang w:val="ru-RU"/>
        </w:rPr>
        <w:t xml:space="preserve"> обосновани</w:t>
      </w:r>
      <w:r w:rsidR="00185C69">
        <w:rPr>
          <w:b/>
          <w:bCs/>
          <w:lang w:val="ru-RU"/>
        </w:rPr>
        <w:t>е</w:t>
      </w:r>
      <w:r w:rsidRPr="003A6C9F">
        <w:rPr>
          <w:b/>
          <w:bCs/>
          <w:lang w:val="ru-RU"/>
        </w:rPr>
        <w:t xml:space="preserve"> научных, методологических и практических основ управления процессами реверсивного инжиниринга в транспортной отрасли (машиностроении))»</w:t>
      </w:r>
    </w:p>
    <w:p w14:paraId="3000FC57" w14:textId="77777777" w:rsidR="00F3470E" w:rsidRPr="003A6C9F" w:rsidRDefault="00F3470E" w:rsidP="003A6C9F">
      <w:pPr>
        <w:spacing w:line="360" w:lineRule="auto"/>
        <w:rPr>
          <w:lang w:val="ru-RU"/>
        </w:rPr>
      </w:pPr>
    </w:p>
    <w:p w14:paraId="30DD5EA9" w14:textId="77777777" w:rsidR="00F3470E" w:rsidRPr="003A6C9F" w:rsidRDefault="00F3470E" w:rsidP="003A6C9F">
      <w:pPr>
        <w:spacing w:line="360" w:lineRule="auto"/>
        <w:rPr>
          <w:lang w:val="ru-RU"/>
        </w:rPr>
      </w:pPr>
    </w:p>
    <w:p w14:paraId="3785570E" w14:textId="77777777" w:rsidR="00F3470E" w:rsidRPr="003A6C9F" w:rsidRDefault="00F3470E" w:rsidP="003A6C9F">
      <w:pPr>
        <w:spacing w:line="360" w:lineRule="auto"/>
        <w:rPr>
          <w:lang w:val="ru-RU"/>
        </w:rPr>
      </w:pPr>
    </w:p>
    <w:p w14:paraId="11698FE0" w14:textId="77777777" w:rsidR="00F3470E" w:rsidRPr="003A6C9F" w:rsidRDefault="00F3470E" w:rsidP="003A6C9F">
      <w:pPr>
        <w:spacing w:line="360" w:lineRule="auto"/>
        <w:rPr>
          <w:lang w:val="ru-RU"/>
        </w:rPr>
      </w:pPr>
    </w:p>
    <w:p w14:paraId="19C14B69" w14:textId="77777777" w:rsidR="00F3470E" w:rsidRPr="003A6C9F" w:rsidRDefault="00F3470E" w:rsidP="003A6C9F">
      <w:pPr>
        <w:spacing w:line="360" w:lineRule="auto"/>
        <w:rPr>
          <w:lang w:val="ru-RU"/>
        </w:rPr>
      </w:pPr>
    </w:p>
    <w:p w14:paraId="2776B61D" w14:textId="77777777" w:rsidR="00F3470E" w:rsidRPr="003A6C9F" w:rsidRDefault="00F3470E" w:rsidP="003A6C9F">
      <w:pPr>
        <w:spacing w:line="360" w:lineRule="auto"/>
        <w:rPr>
          <w:lang w:val="ru-RU"/>
        </w:rPr>
      </w:pPr>
    </w:p>
    <w:p w14:paraId="10354E81" w14:textId="77777777" w:rsidR="00F3470E" w:rsidRPr="003A6C9F" w:rsidRDefault="00F3470E" w:rsidP="003A6C9F">
      <w:pPr>
        <w:spacing w:line="360" w:lineRule="auto"/>
        <w:rPr>
          <w:lang w:val="ru-RU"/>
        </w:rPr>
      </w:pPr>
    </w:p>
    <w:p w14:paraId="681167C7" w14:textId="77777777" w:rsidR="00F3470E" w:rsidRPr="003A6C9F" w:rsidRDefault="00F3470E" w:rsidP="003A6C9F">
      <w:pPr>
        <w:spacing w:line="360" w:lineRule="auto"/>
        <w:rPr>
          <w:lang w:val="ru-RU"/>
        </w:rPr>
      </w:pPr>
    </w:p>
    <w:p w14:paraId="7EC730FB" w14:textId="77777777" w:rsidR="00F3470E" w:rsidRPr="003A6C9F" w:rsidRDefault="00F3470E" w:rsidP="003A6C9F">
      <w:pPr>
        <w:spacing w:line="360" w:lineRule="auto"/>
        <w:rPr>
          <w:lang w:val="ru-RU"/>
        </w:rPr>
      </w:pPr>
    </w:p>
    <w:p w14:paraId="3AAEF868" w14:textId="77777777" w:rsidR="00F3470E" w:rsidRPr="003A6C9F" w:rsidRDefault="00F3470E" w:rsidP="003A6C9F">
      <w:pPr>
        <w:spacing w:line="360" w:lineRule="auto"/>
        <w:rPr>
          <w:lang w:val="ru-RU"/>
        </w:rPr>
      </w:pPr>
    </w:p>
    <w:p w14:paraId="657C84EC" w14:textId="77777777" w:rsidR="00F3470E" w:rsidRPr="003A6C9F" w:rsidRDefault="00000000" w:rsidP="003A6C9F">
      <w:pPr>
        <w:rPr>
          <w:lang w:val="ru-RU"/>
        </w:rPr>
      </w:pPr>
      <w:r w:rsidRPr="003A6C9F">
        <w:rPr>
          <w:lang w:val="ru-RU"/>
        </w:rPr>
        <w:br w:type="page"/>
      </w:r>
    </w:p>
    <w:p w14:paraId="75043516" w14:textId="77777777" w:rsidR="00F3470E" w:rsidRDefault="00000000" w:rsidP="003A6C9F">
      <w:pPr>
        <w:spacing w:line="360" w:lineRule="auto"/>
        <w:jc w:val="center"/>
      </w:pPr>
      <w:r>
        <w:rPr>
          <w:b/>
          <w:bCs/>
        </w:rPr>
        <w:lastRenderedPageBreak/>
        <w:t>СОДЕРЖАНИЕ</w:t>
      </w:r>
    </w:p>
    <w:sdt>
      <w:sdtPr>
        <w:alias w:val="Содержание"/>
        <w:id w:val="1409425710"/>
      </w:sdtPr>
      <w:sdtContent>
        <w:p w14:paraId="3D7587A6" w14:textId="77777777" w:rsidR="003A6C9F" w:rsidRDefault="00000000" w:rsidP="003A6C9F">
          <w:pPr>
            <w:pStyle w:val="11"/>
            <w:tabs>
              <w:tab w:val="right" w:leader="dot" w:pos="9630"/>
            </w:tabs>
            <w:jc w:val="both"/>
            <w:rPr>
              <w:noProof/>
            </w:rPr>
          </w:pPr>
          <w:r>
            <w:fldChar w:fldCharType="begin"/>
          </w:r>
          <w:r>
            <w:instrText>TOC \h \o "1-2"</w:instrText>
          </w:r>
          <w:r>
            <w:fldChar w:fldCharType="separate"/>
          </w:r>
          <w:hyperlink w:anchor="_Toc240700419" w:history="1">
            <w:r w:rsidR="003A6C9F" w:rsidRPr="005B69DE">
              <w:rPr>
                <w:rStyle w:val="a5"/>
                <w:noProof/>
              </w:rPr>
              <w:t>ВВЕДЕНИЕ</w:t>
            </w:r>
            <w:r w:rsidR="003A6C9F">
              <w:rPr>
                <w:noProof/>
              </w:rPr>
              <w:tab/>
            </w:r>
            <w:r w:rsidR="003A6C9F">
              <w:rPr>
                <w:noProof/>
              </w:rPr>
              <w:fldChar w:fldCharType="begin"/>
            </w:r>
            <w:r w:rsidR="003A6C9F">
              <w:rPr>
                <w:noProof/>
              </w:rPr>
              <w:instrText xml:space="preserve"> PAGEREF _Toc240700419 \h </w:instrText>
            </w:r>
            <w:r w:rsidR="003A6C9F">
              <w:rPr>
                <w:noProof/>
              </w:rPr>
            </w:r>
            <w:r w:rsidR="003A6C9F">
              <w:rPr>
                <w:noProof/>
              </w:rPr>
              <w:fldChar w:fldCharType="separate"/>
            </w:r>
            <w:r w:rsidR="003A6C9F">
              <w:rPr>
                <w:noProof/>
              </w:rPr>
              <w:t>3</w:t>
            </w:r>
            <w:r w:rsidR="003A6C9F">
              <w:rPr>
                <w:noProof/>
              </w:rPr>
              <w:fldChar w:fldCharType="end"/>
            </w:r>
          </w:hyperlink>
        </w:p>
        <w:p w14:paraId="60E1D27B" w14:textId="77777777" w:rsidR="003A6C9F" w:rsidRDefault="00000000" w:rsidP="003A6C9F">
          <w:pPr>
            <w:pStyle w:val="11"/>
            <w:tabs>
              <w:tab w:val="right" w:leader="dot" w:pos="9630"/>
            </w:tabs>
            <w:jc w:val="both"/>
            <w:rPr>
              <w:noProof/>
            </w:rPr>
          </w:pPr>
          <w:hyperlink w:anchor="_Toc240700420" w:history="1">
            <w:r w:rsidR="003A6C9F" w:rsidRPr="005B69DE">
              <w:rPr>
                <w:rStyle w:val="a5"/>
                <w:noProof/>
              </w:rPr>
              <w:t>ГЛАВА 1. НАУЧНЫЕ И МЕТОДОЛОГИЧЕСКИЕ ОСНОВЫ УПРАВЛЕНИЯ ПРОЦЕССАМИ РЕВЕРСИВНОГО ИНЖИНИРИНГА В ТРАНСПОРТНОМ МАШИНОСТРОЕНИИ</w:t>
            </w:r>
            <w:r w:rsidR="003A6C9F">
              <w:rPr>
                <w:noProof/>
              </w:rPr>
              <w:tab/>
            </w:r>
            <w:r w:rsidR="003A6C9F">
              <w:rPr>
                <w:noProof/>
              </w:rPr>
              <w:fldChar w:fldCharType="begin"/>
            </w:r>
            <w:r w:rsidR="003A6C9F">
              <w:rPr>
                <w:noProof/>
              </w:rPr>
              <w:instrText xml:space="preserve"> PAGEREF _Toc240700420 \h </w:instrText>
            </w:r>
            <w:r w:rsidR="003A6C9F">
              <w:rPr>
                <w:noProof/>
              </w:rPr>
            </w:r>
            <w:r w:rsidR="003A6C9F">
              <w:rPr>
                <w:noProof/>
              </w:rPr>
              <w:fldChar w:fldCharType="separate"/>
            </w:r>
            <w:r w:rsidR="003A6C9F">
              <w:rPr>
                <w:noProof/>
              </w:rPr>
              <w:t>6</w:t>
            </w:r>
            <w:r w:rsidR="003A6C9F">
              <w:rPr>
                <w:noProof/>
              </w:rPr>
              <w:fldChar w:fldCharType="end"/>
            </w:r>
          </w:hyperlink>
        </w:p>
        <w:p w14:paraId="52549718" w14:textId="77777777" w:rsidR="003A6C9F" w:rsidRDefault="00000000" w:rsidP="003A6C9F">
          <w:pPr>
            <w:pStyle w:val="20"/>
            <w:tabs>
              <w:tab w:val="right" w:leader="dot" w:pos="9630"/>
            </w:tabs>
            <w:ind w:left="0"/>
            <w:jc w:val="both"/>
            <w:rPr>
              <w:noProof/>
            </w:rPr>
          </w:pPr>
          <w:hyperlink w:anchor="_Toc240700421" w:history="1">
            <w:r w:rsidR="003A6C9F" w:rsidRPr="005B69DE">
              <w:rPr>
                <w:rStyle w:val="a5"/>
                <w:noProof/>
              </w:rPr>
              <w:t>1.3. Методические подходы к экономическому обоснованию проектов реверсивного инжиниринга и учету сопутствующих рисков</w:t>
            </w:r>
            <w:r w:rsidR="003A6C9F">
              <w:rPr>
                <w:noProof/>
              </w:rPr>
              <w:tab/>
            </w:r>
            <w:r w:rsidR="003A6C9F">
              <w:rPr>
                <w:noProof/>
              </w:rPr>
              <w:fldChar w:fldCharType="begin"/>
            </w:r>
            <w:r w:rsidR="003A6C9F">
              <w:rPr>
                <w:noProof/>
              </w:rPr>
              <w:instrText xml:space="preserve"> PAGEREF _Toc240700421 \h </w:instrText>
            </w:r>
            <w:r w:rsidR="003A6C9F">
              <w:rPr>
                <w:noProof/>
              </w:rPr>
            </w:r>
            <w:r w:rsidR="003A6C9F">
              <w:rPr>
                <w:noProof/>
              </w:rPr>
              <w:fldChar w:fldCharType="separate"/>
            </w:r>
            <w:r w:rsidR="003A6C9F">
              <w:rPr>
                <w:noProof/>
              </w:rPr>
              <w:t>13</w:t>
            </w:r>
            <w:r w:rsidR="003A6C9F">
              <w:rPr>
                <w:noProof/>
              </w:rPr>
              <w:fldChar w:fldCharType="end"/>
            </w:r>
          </w:hyperlink>
        </w:p>
        <w:p w14:paraId="12354877" w14:textId="77777777" w:rsidR="003A6C9F" w:rsidRDefault="00000000" w:rsidP="003A6C9F">
          <w:pPr>
            <w:pStyle w:val="11"/>
            <w:tabs>
              <w:tab w:val="right" w:leader="dot" w:pos="9630"/>
            </w:tabs>
            <w:jc w:val="both"/>
            <w:rPr>
              <w:noProof/>
            </w:rPr>
          </w:pPr>
          <w:hyperlink w:anchor="_Toc240700422" w:history="1">
            <w:r w:rsidR="003A6C9F" w:rsidRPr="005B69DE">
              <w:rPr>
                <w:rStyle w:val="a5"/>
                <w:noProof/>
              </w:rPr>
              <w:t>ГЛАВА 2. ЭКОНОМИЧЕСКОЕ ОБОСНОВАНИЕ УПРАВЛЕНИЯ ПРОЦЕССАМИ РЕВЕРСИВНОГО ИНЖИНИРИНГА НА ПРИМЕРЕ АО «НОВОЧЕРКАССКИЙ ЭЛЕКТРОВОЗОСТРОИТЕЛЬНЫЙ ЗАВОД»</w:t>
            </w:r>
            <w:r w:rsidR="003A6C9F">
              <w:rPr>
                <w:noProof/>
              </w:rPr>
              <w:tab/>
            </w:r>
            <w:r w:rsidR="003A6C9F">
              <w:rPr>
                <w:noProof/>
              </w:rPr>
              <w:fldChar w:fldCharType="begin"/>
            </w:r>
            <w:r w:rsidR="003A6C9F">
              <w:rPr>
                <w:noProof/>
              </w:rPr>
              <w:instrText xml:space="preserve"> PAGEREF _Toc240700422 \h </w:instrText>
            </w:r>
            <w:r w:rsidR="003A6C9F">
              <w:rPr>
                <w:noProof/>
              </w:rPr>
            </w:r>
            <w:r w:rsidR="003A6C9F">
              <w:rPr>
                <w:noProof/>
              </w:rPr>
              <w:fldChar w:fldCharType="separate"/>
            </w:r>
            <w:r w:rsidR="003A6C9F">
              <w:rPr>
                <w:noProof/>
              </w:rPr>
              <w:t>18</w:t>
            </w:r>
            <w:r w:rsidR="003A6C9F">
              <w:rPr>
                <w:noProof/>
              </w:rPr>
              <w:fldChar w:fldCharType="end"/>
            </w:r>
          </w:hyperlink>
        </w:p>
        <w:p w14:paraId="2129C16B" w14:textId="77777777" w:rsidR="003A6C9F" w:rsidRDefault="00000000" w:rsidP="003A6C9F">
          <w:pPr>
            <w:pStyle w:val="20"/>
            <w:tabs>
              <w:tab w:val="right" w:leader="dot" w:pos="9630"/>
            </w:tabs>
            <w:ind w:left="0"/>
            <w:jc w:val="both"/>
            <w:rPr>
              <w:noProof/>
            </w:rPr>
          </w:pPr>
          <w:hyperlink w:anchor="_Toc240700423" w:history="1">
            <w:r w:rsidR="003A6C9F" w:rsidRPr="005B69DE">
              <w:rPr>
                <w:rStyle w:val="a5"/>
                <w:noProof/>
              </w:rPr>
              <w:t>2.1. Анализ организации процессов воспроизводства критических компонентов электровозов на АО «НЭВЗ» и выявление проблем управления реверсивным инжинирингом</w:t>
            </w:r>
            <w:r w:rsidR="003A6C9F">
              <w:rPr>
                <w:noProof/>
              </w:rPr>
              <w:tab/>
            </w:r>
            <w:r w:rsidR="003A6C9F">
              <w:rPr>
                <w:noProof/>
              </w:rPr>
              <w:fldChar w:fldCharType="begin"/>
            </w:r>
            <w:r w:rsidR="003A6C9F">
              <w:rPr>
                <w:noProof/>
              </w:rPr>
              <w:instrText xml:space="preserve"> PAGEREF _Toc240700423 \h </w:instrText>
            </w:r>
            <w:r w:rsidR="003A6C9F">
              <w:rPr>
                <w:noProof/>
              </w:rPr>
            </w:r>
            <w:r w:rsidR="003A6C9F">
              <w:rPr>
                <w:noProof/>
              </w:rPr>
              <w:fldChar w:fldCharType="separate"/>
            </w:r>
            <w:r w:rsidR="003A6C9F">
              <w:rPr>
                <w:noProof/>
              </w:rPr>
              <w:t>18</w:t>
            </w:r>
            <w:r w:rsidR="003A6C9F">
              <w:rPr>
                <w:noProof/>
              </w:rPr>
              <w:fldChar w:fldCharType="end"/>
            </w:r>
          </w:hyperlink>
        </w:p>
        <w:p w14:paraId="59EDE496" w14:textId="77777777" w:rsidR="003A6C9F" w:rsidRDefault="00000000" w:rsidP="003A6C9F">
          <w:pPr>
            <w:pStyle w:val="20"/>
            <w:tabs>
              <w:tab w:val="right" w:leader="dot" w:pos="9630"/>
            </w:tabs>
            <w:ind w:left="0"/>
            <w:jc w:val="both"/>
            <w:rPr>
              <w:noProof/>
            </w:rPr>
          </w:pPr>
          <w:hyperlink w:anchor="_Toc240700424" w:history="1">
            <w:r w:rsidR="003A6C9F" w:rsidRPr="005B69DE">
              <w:rPr>
                <w:rStyle w:val="a5"/>
                <w:noProof/>
              </w:rPr>
              <w:t>2.2. Направления совершенствования системы управления проектами реверсивного инжиниринга на АО «НЭВЗ»: организационный и методический контуры</w:t>
            </w:r>
            <w:r w:rsidR="003A6C9F">
              <w:rPr>
                <w:noProof/>
              </w:rPr>
              <w:tab/>
            </w:r>
            <w:r w:rsidR="003A6C9F">
              <w:rPr>
                <w:noProof/>
              </w:rPr>
              <w:fldChar w:fldCharType="begin"/>
            </w:r>
            <w:r w:rsidR="003A6C9F">
              <w:rPr>
                <w:noProof/>
              </w:rPr>
              <w:instrText xml:space="preserve"> PAGEREF _Toc240700424 \h </w:instrText>
            </w:r>
            <w:r w:rsidR="003A6C9F">
              <w:rPr>
                <w:noProof/>
              </w:rPr>
            </w:r>
            <w:r w:rsidR="003A6C9F">
              <w:rPr>
                <w:noProof/>
              </w:rPr>
              <w:fldChar w:fldCharType="separate"/>
            </w:r>
            <w:r w:rsidR="003A6C9F">
              <w:rPr>
                <w:noProof/>
              </w:rPr>
              <w:t>22</w:t>
            </w:r>
            <w:r w:rsidR="003A6C9F">
              <w:rPr>
                <w:noProof/>
              </w:rPr>
              <w:fldChar w:fldCharType="end"/>
            </w:r>
          </w:hyperlink>
        </w:p>
        <w:p w14:paraId="1667299C" w14:textId="77777777" w:rsidR="003A6C9F" w:rsidRDefault="00000000" w:rsidP="003A6C9F">
          <w:pPr>
            <w:pStyle w:val="20"/>
            <w:tabs>
              <w:tab w:val="right" w:leader="dot" w:pos="9630"/>
            </w:tabs>
            <w:ind w:left="0"/>
            <w:jc w:val="both"/>
            <w:rPr>
              <w:noProof/>
            </w:rPr>
          </w:pPr>
          <w:hyperlink w:anchor="_Toc240700425" w:history="1">
            <w:r w:rsidR="003A6C9F" w:rsidRPr="005B69DE">
              <w:rPr>
                <w:rStyle w:val="a5"/>
                <w:noProof/>
              </w:rPr>
              <w:t>2.3. Оценка экономической эффективности предложенных решений и их влияния на уровень локализации и устойчивость АО «НЭВЗ»</w:t>
            </w:r>
            <w:r w:rsidR="003A6C9F">
              <w:rPr>
                <w:noProof/>
              </w:rPr>
              <w:tab/>
            </w:r>
            <w:r w:rsidR="003A6C9F">
              <w:rPr>
                <w:noProof/>
              </w:rPr>
              <w:fldChar w:fldCharType="begin"/>
            </w:r>
            <w:r w:rsidR="003A6C9F">
              <w:rPr>
                <w:noProof/>
              </w:rPr>
              <w:instrText xml:space="preserve"> PAGEREF _Toc240700425 \h </w:instrText>
            </w:r>
            <w:r w:rsidR="003A6C9F">
              <w:rPr>
                <w:noProof/>
              </w:rPr>
            </w:r>
            <w:r w:rsidR="003A6C9F">
              <w:rPr>
                <w:noProof/>
              </w:rPr>
              <w:fldChar w:fldCharType="separate"/>
            </w:r>
            <w:r w:rsidR="003A6C9F">
              <w:rPr>
                <w:noProof/>
              </w:rPr>
              <w:t>26</w:t>
            </w:r>
            <w:r w:rsidR="003A6C9F">
              <w:rPr>
                <w:noProof/>
              </w:rPr>
              <w:fldChar w:fldCharType="end"/>
            </w:r>
          </w:hyperlink>
        </w:p>
        <w:p w14:paraId="0EB3F45B" w14:textId="77777777" w:rsidR="003A6C9F" w:rsidRDefault="00000000" w:rsidP="003A6C9F">
          <w:pPr>
            <w:pStyle w:val="11"/>
            <w:tabs>
              <w:tab w:val="right" w:leader="dot" w:pos="9630"/>
            </w:tabs>
            <w:jc w:val="both"/>
            <w:rPr>
              <w:noProof/>
            </w:rPr>
          </w:pPr>
          <w:hyperlink w:anchor="_Toc240700426" w:history="1">
            <w:r w:rsidR="003A6C9F" w:rsidRPr="005B69DE">
              <w:rPr>
                <w:rStyle w:val="a5"/>
                <w:noProof/>
              </w:rPr>
              <w:t>ЗАКЛЮЧЕНИЕ</w:t>
            </w:r>
            <w:r w:rsidR="003A6C9F">
              <w:rPr>
                <w:noProof/>
              </w:rPr>
              <w:tab/>
            </w:r>
            <w:r w:rsidR="003A6C9F">
              <w:rPr>
                <w:noProof/>
              </w:rPr>
              <w:fldChar w:fldCharType="begin"/>
            </w:r>
            <w:r w:rsidR="003A6C9F">
              <w:rPr>
                <w:noProof/>
              </w:rPr>
              <w:instrText xml:space="preserve"> PAGEREF _Toc240700426 \h </w:instrText>
            </w:r>
            <w:r w:rsidR="003A6C9F">
              <w:rPr>
                <w:noProof/>
              </w:rPr>
            </w:r>
            <w:r w:rsidR="003A6C9F">
              <w:rPr>
                <w:noProof/>
              </w:rPr>
              <w:fldChar w:fldCharType="separate"/>
            </w:r>
            <w:r w:rsidR="003A6C9F">
              <w:rPr>
                <w:noProof/>
              </w:rPr>
              <w:t>31</w:t>
            </w:r>
            <w:r w:rsidR="003A6C9F">
              <w:rPr>
                <w:noProof/>
              </w:rPr>
              <w:fldChar w:fldCharType="end"/>
            </w:r>
          </w:hyperlink>
        </w:p>
        <w:p w14:paraId="28B200C1" w14:textId="77777777" w:rsidR="003A6C9F" w:rsidRDefault="00000000" w:rsidP="003A6C9F">
          <w:pPr>
            <w:pStyle w:val="11"/>
            <w:tabs>
              <w:tab w:val="right" w:leader="dot" w:pos="9630"/>
            </w:tabs>
            <w:jc w:val="both"/>
            <w:rPr>
              <w:noProof/>
            </w:rPr>
          </w:pPr>
          <w:hyperlink w:anchor="_Toc240700427" w:history="1">
            <w:r w:rsidR="003A6C9F" w:rsidRPr="005B69DE">
              <w:rPr>
                <w:rStyle w:val="a5"/>
                <w:noProof/>
              </w:rPr>
              <w:t>СПИСОК ИСПОЛЬЗОВАННЫХ ИСТОЧНИКОВ</w:t>
            </w:r>
            <w:r w:rsidR="003A6C9F">
              <w:rPr>
                <w:noProof/>
              </w:rPr>
              <w:tab/>
            </w:r>
            <w:r w:rsidR="003A6C9F">
              <w:rPr>
                <w:noProof/>
              </w:rPr>
              <w:fldChar w:fldCharType="begin"/>
            </w:r>
            <w:r w:rsidR="003A6C9F">
              <w:rPr>
                <w:noProof/>
              </w:rPr>
              <w:instrText xml:space="preserve"> PAGEREF _Toc240700427 \h </w:instrText>
            </w:r>
            <w:r w:rsidR="003A6C9F">
              <w:rPr>
                <w:noProof/>
              </w:rPr>
            </w:r>
            <w:r w:rsidR="003A6C9F">
              <w:rPr>
                <w:noProof/>
              </w:rPr>
              <w:fldChar w:fldCharType="separate"/>
            </w:r>
            <w:r w:rsidR="003A6C9F">
              <w:rPr>
                <w:noProof/>
              </w:rPr>
              <w:t>34</w:t>
            </w:r>
            <w:r w:rsidR="003A6C9F">
              <w:rPr>
                <w:noProof/>
              </w:rPr>
              <w:fldChar w:fldCharType="end"/>
            </w:r>
          </w:hyperlink>
        </w:p>
        <w:p w14:paraId="4FD3C0B5" w14:textId="77777777" w:rsidR="00F3470E" w:rsidRDefault="00000000" w:rsidP="003A6C9F">
          <w:r>
            <w:fldChar w:fldCharType="end"/>
          </w:r>
        </w:p>
      </w:sdtContent>
    </w:sdt>
    <w:p w14:paraId="0994BC5E" w14:textId="77777777" w:rsidR="00F3470E" w:rsidRDefault="00000000" w:rsidP="003A6C9F">
      <w:r>
        <w:br w:type="page"/>
      </w:r>
    </w:p>
    <w:p w14:paraId="2A0B291B" w14:textId="77777777" w:rsidR="00F3470E" w:rsidRPr="003A6C9F" w:rsidRDefault="00000000" w:rsidP="003A6C9F">
      <w:pPr>
        <w:pStyle w:val="1"/>
        <w:spacing w:line="360" w:lineRule="auto"/>
        <w:jc w:val="center"/>
        <w:rPr>
          <w:lang w:val="ru-RU"/>
        </w:rPr>
      </w:pPr>
      <w:bookmarkStart w:id="0" w:name="_Toc240700419"/>
      <w:r w:rsidRPr="003A6C9F">
        <w:rPr>
          <w:lang w:val="ru-RU"/>
        </w:rPr>
        <w:lastRenderedPageBreak/>
        <w:t>ВВЕДЕНИЕ</w:t>
      </w:r>
      <w:bookmarkEnd w:id="0"/>
    </w:p>
    <w:p w14:paraId="0934CB2D" w14:textId="77777777" w:rsidR="00F3470E" w:rsidRPr="003A6C9F" w:rsidRDefault="00000000" w:rsidP="003A6C9F">
      <w:pPr>
        <w:spacing w:line="360" w:lineRule="auto"/>
        <w:ind w:firstLine="709"/>
        <w:jc w:val="both"/>
        <w:rPr>
          <w:lang w:val="ru-RU"/>
        </w:rPr>
      </w:pPr>
      <w:r w:rsidRPr="003A6C9F">
        <w:rPr>
          <w:lang w:val="ru-RU"/>
        </w:rPr>
        <w:t>Санкционные ограничения 2022 г. обнажили масштаб технологической зависимости отечественного машиностроения, и транспортная отрасль оказалась в числе наиболее уязвимых. Показательна нормативная статистика: по позициям плана импортозамещения в железнодорожном машиностроении, утвержденного приказом Минпромторга России от 06.07.2021 № 2469, при 99-процентной локализации готовых вагонов метрополитена и электропоездов автосцепка и компрессорный агрегат на момент утверждения плана в стране не производились вовсе, а целевые ориентиры к 2024 г. ограничены соответственно 20 и 30 %. Стратегия развития транспортного машиностроения на период до 2030 года требует от производителей уровня локализации не ниже 80 % через пять лет с начала технологических операций и, что принципиально, обладания правами на конструкторскую и техническую документацию - при отсутствии переданной лицензии единственным путем к таким правам остается обратное проектирование. Государство закрепило этот инструмент финансово: на проекты обратного инжиниринга в 2025-2027 гг. выделяется более 38 млрд руб. при расчете на частное софинансирование, создаются центры реверсивного инжиниринга при поддержке Агентства технологического развития. Вместе с тем отраслевой фон остается напряженным - средний фактический срок службы машин и оборудования в обрабатывающей промышленности составляет 23 года, зависимость экономики от импортной продукции по промышленным товарам к началу 2020 г. снизилась лишь до примерно 40 % с 49 % в 2014 г., а по итогам 2023 г. уровень использования собственных разработок закрепился на отметке 14 % при инвестициях в инновации 3,5 трлн руб. Разрыв между объемом вложений и долей собственных решений очерчивает то пространство, которое заполняет реверсивный инжиниринг, и одновременно ставит вопрос о его экономической обоснованности: локализация колпачков для кетчупа в Тюменской области обошлась в 15 раз дороже китайского аналога, после чего производство свернули.</w:t>
      </w:r>
    </w:p>
    <w:p w14:paraId="49633312" w14:textId="77777777" w:rsidR="00F3470E" w:rsidRPr="003A6C9F" w:rsidRDefault="00000000" w:rsidP="003A6C9F">
      <w:pPr>
        <w:spacing w:line="360" w:lineRule="auto"/>
        <w:ind w:firstLine="709"/>
        <w:jc w:val="both"/>
        <w:rPr>
          <w:lang w:val="ru-RU"/>
        </w:rPr>
      </w:pPr>
      <w:r w:rsidRPr="003A6C9F">
        <w:rPr>
          <w:lang w:val="ru-RU"/>
        </w:rPr>
        <w:lastRenderedPageBreak/>
        <w:t xml:space="preserve">Разработанность темы неоднородна. Содержательный анализ реверсивного инжиниринга как инструмента промышленной политики выполнен </w:t>
      </w:r>
      <w:proofErr w:type="spellStart"/>
      <w:r w:rsidRPr="003A6C9F">
        <w:rPr>
          <w:lang w:val="ru-RU"/>
        </w:rPr>
        <w:t>Капогузовым</w:t>
      </w:r>
      <w:proofErr w:type="spellEnd"/>
      <w:r w:rsidRPr="003A6C9F">
        <w:rPr>
          <w:lang w:val="ru-RU"/>
        </w:rPr>
        <w:t xml:space="preserve"> на материале опроса 25 российских экспертов; стратегические границы копирования очерчены Анисимовой через разведение импортозамещения и </w:t>
      </w:r>
      <w:proofErr w:type="spellStart"/>
      <w:r w:rsidRPr="003A6C9F">
        <w:rPr>
          <w:lang w:val="ru-RU"/>
        </w:rPr>
        <w:t>импортоопережения</w:t>
      </w:r>
      <w:proofErr w:type="spellEnd"/>
      <w:r w:rsidRPr="003A6C9F">
        <w:rPr>
          <w:lang w:val="ru-RU"/>
        </w:rPr>
        <w:t xml:space="preserve">. Теоретические основы промышленного инжиниринга систематизированы </w:t>
      </w:r>
      <w:proofErr w:type="spellStart"/>
      <w:r w:rsidRPr="003A6C9F">
        <w:rPr>
          <w:lang w:val="ru-RU"/>
        </w:rPr>
        <w:t>Наугольновой</w:t>
      </w:r>
      <w:proofErr w:type="spellEnd"/>
      <w:r w:rsidRPr="003A6C9F">
        <w:rPr>
          <w:lang w:val="ru-RU"/>
        </w:rPr>
        <w:t xml:space="preserve">, методическое обоснование цифрового реинжиниринга предприятия - </w:t>
      </w:r>
      <w:proofErr w:type="spellStart"/>
      <w:r w:rsidRPr="003A6C9F">
        <w:rPr>
          <w:lang w:val="ru-RU"/>
        </w:rPr>
        <w:t>Шавшуковым</w:t>
      </w:r>
      <w:proofErr w:type="spellEnd"/>
      <w:r w:rsidRPr="003A6C9F">
        <w:rPr>
          <w:lang w:val="ru-RU"/>
        </w:rPr>
        <w:t xml:space="preserve">, Олейником и Щепкиной, процессно-проектная логика управления преобразованиями - Зарубиным, </w:t>
      </w:r>
      <w:proofErr w:type="spellStart"/>
      <w:r w:rsidRPr="003A6C9F">
        <w:rPr>
          <w:lang w:val="ru-RU"/>
        </w:rPr>
        <w:t>Маськовой</w:t>
      </w:r>
      <w:proofErr w:type="spellEnd"/>
      <w:r w:rsidRPr="003A6C9F">
        <w:rPr>
          <w:lang w:val="ru-RU"/>
        </w:rPr>
        <w:t xml:space="preserve"> и </w:t>
      </w:r>
      <w:proofErr w:type="spellStart"/>
      <w:r w:rsidRPr="003A6C9F">
        <w:rPr>
          <w:lang w:val="ru-RU"/>
        </w:rPr>
        <w:t>Карамушко</w:t>
      </w:r>
      <w:proofErr w:type="spellEnd"/>
      <w:r w:rsidRPr="003A6C9F">
        <w:rPr>
          <w:lang w:val="ru-RU"/>
        </w:rPr>
        <w:t xml:space="preserve">. Инструментарий экономической оценки развит применительно к смежным типам проектов: инжиниринговым - </w:t>
      </w:r>
      <w:proofErr w:type="spellStart"/>
      <w:r w:rsidRPr="003A6C9F">
        <w:rPr>
          <w:lang w:val="ru-RU"/>
        </w:rPr>
        <w:t>Цыгляну</w:t>
      </w:r>
      <w:proofErr w:type="spellEnd"/>
      <w:r w:rsidRPr="003A6C9F">
        <w:rPr>
          <w:lang w:val="ru-RU"/>
        </w:rPr>
        <w:t xml:space="preserve">, проектам государственно-частного партнерства - Першиным, инфраструктурным проектам транспортных коридоров - </w:t>
      </w:r>
      <w:proofErr w:type="spellStart"/>
      <w:r w:rsidRPr="003A6C9F">
        <w:rPr>
          <w:lang w:val="ru-RU"/>
        </w:rPr>
        <w:t>Джангиряном</w:t>
      </w:r>
      <w:proofErr w:type="spellEnd"/>
      <w:r w:rsidRPr="003A6C9F">
        <w:rPr>
          <w:lang w:val="ru-RU"/>
        </w:rPr>
        <w:t xml:space="preserve"> и </w:t>
      </w:r>
      <w:proofErr w:type="spellStart"/>
      <w:r w:rsidRPr="003A6C9F">
        <w:rPr>
          <w:lang w:val="ru-RU"/>
        </w:rPr>
        <w:t>Абуевым</w:t>
      </w:r>
      <w:proofErr w:type="spellEnd"/>
      <w:r w:rsidRPr="003A6C9F">
        <w:rPr>
          <w:lang w:val="ru-RU"/>
        </w:rPr>
        <w:t>, проектам интеллектуальных транспортных систем - Карелиной с соавторами, железнодорожным пассажирским проектам - Маскаевой. Риск-компонента раскрыта Шаровой и Галкиной, Зыковым и Лазаревой, Санниковой; устойчивость машиностроительного предприятия с апробацией на материалах НЭВЗ исследована Калининой; вопросы результативности управления качеством - Четыркиной и Медведевой. Обособленной методики экономического обоснования проектов реверсивного инжиниринга в перечисленных работах не сложилось, что и определяет исследовательскую задачу.</w:t>
      </w:r>
    </w:p>
    <w:p w14:paraId="076FB150" w14:textId="77777777" w:rsidR="003A6C9F" w:rsidRDefault="00000000" w:rsidP="003A6C9F">
      <w:pPr>
        <w:spacing w:line="360" w:lineRule="auto"/>
        <w:ind w:firstLine="709"/>
        <w:jc w:val="both"/>
        <w:rPr>
          <w:lang w:val="ru-RU"/>
        </w:rPr>
      </w:pPr>
      <w:r w:rsidRPr="003A6C9F">
        <w:rPr>
          <w:lang w:val="ru-RU"/>
        </w:rPr>
        <w:t xml:space="preserve">Объект исследования - процессы реверсивного инжиниринга на предприятии транспортного машиностроения (АО «Новочеркасский электровозостроительный завод»). </w:t>
      </w:r>
    </w:p>
    <w:p w14:paraId="7DAB1C71" w14:textId="099A81BC" w:rsidR="00F3470E" w:rsidRPr="003A6C9F" w:rsidRDefault="00000000" w:rsidP="003A6C9F">
      <w:pPr>
        <w:spacing w:line="360" w:lineRule="auto"/>
        <w:ind w:firstLine="709"/>
        <w:jc w:val="both"/>
        <w:rPr>
          <w:lang w:val="ru-RU"/>
        </w:rPr>
      </w:pPr>
      <w:r w:rsidRPr="003A6C9F">
        <w:rPr>
          <w:lang w:val="ru-RU"/>
        </w:rPr>
        <w:t>Предмет - управленческие и экономические отношения, складывающиеся при экономическом обосновании и организации таких процессов.</w:t>
      </w:r>
    </w:p>
    <w:p w14:paraId="7892A90F" w14:textId="77777777" w:rsidR="003A6C9F" w:rsidRDefault="00000000" w:rsidP="003A6C9F">
      <w:pPr>
        <w:spacing w:line="360" w:lineRule="auto"/>
        <w:ind w:firstLine="709"/>
        <w:jc w:val="both"/>
        <w:rPr>
          <w:lang w:val="ru-RU"/>
        </w:rPr>
      </w:pPr>
      <w:r w:rsidRPr="003A6C9F">
        <w:rPr>
          <w:lang w:val="ru-RU"/>
        </w:rPr>
        <w:t xml:space="preserve">Цель работы - обосновать научные, методологические и практические основы управления процессами реверсивного инжиниринга в транспортном машиностроении и оценить экономическую эффективность предлагаемых решений. </w:t>
      </w:r>
    </w:p>
    <w:p w14:paraId="286F1243" w14:textId="62F1FD63" w:rsidR="00F3470E" w:rsidRPr="003A6C9F" w:rsidRDefault="00000000" w:rsidP="003A6C9F">
      <w:pPr>
        <w:spacing w:line="360" w:lineRule="auto"/>
        <w:ind w:firstLine="709"/>
        <w:jc w:val="both"/>
        <w:rPr>
          <w:lang w:val="ru-RU"/>
        </w:rPr>
      </w:pPr>
      <w:r w:rsidRPr="003A6C9F">
        <w:rPr>
          <w:lang w:val="ru-RU"/>
        </w:rPr>
        <w:lastRenderedPageBreak/>
        <w:t>Задачи:</w:t>
      </w:r>
    </w:p>
    <w:p w14:paraId="481C6DE1" w14:textId="77777777" w:rsidR="00F3470E" w:rsidRPr="003A6C9F" w:rsidRDefault="00000000" w:rsidP="003A6C9F">
      <w:pPr>
        <w:spacing w:line="360" w:lineRule="auto"/>
        <w:ind w:firstLine="709"/>
        <w:jc w:val="both"/>
        <w:rPr>
          <w:lang w:val="ru-RU"/>
        </w:rPr>
      </w:pPr>
      <w:r w:rsidRPr="003A6C9F">
        <w:rPr>
          <w:lang w:val="ru-RU"/>
        </w:rPr>
        <w:t>- разграничить реверсивный инжиниринг, промышленный инжиниринг и реинжиниринг бизнес-процессов, определив содержание метода и границы его применимости;</w:t>
      </w:r>
    </w:p>
    <w:p w14:paraId="05B02CE7" w14:textId="77777777" w:rsidR="00F3470E" w:rsidRPr="003A6C9F" w:rsidRDefault="00000000" w:rsidP="003A6C9F">
      <w:pPr>
        <w:spacing w:line="360" w:lineRule="auto"/>
        <w:ind w:firstLine="709"/>
        <w:jc w:val="both"/>
        <w:rPr>
          <w:lang w:val="ru-RU"/>
        </w:rPr>
      </w:pPr>
      <w:r w:rsidRPr="003A6C9F">
        <w:rPr>
          <w:lang w:val="ru-RU"/>
        </w:rPr>
        <w:t>- раскрыть институционально-нормативные условия и инструменты государственной поддержки реверсивного инжиниринга как средства локализации производства подвижного состава;</w:t>
      </w:r>
    </w:p>
    <w:p w14:paraId="52B75D6D" w14:textId="77777777" w:rsidR="00F3470E" w:rsidRPr="003A6C9F" w:rsidRDefault="00000000" w:rsidP="003A6C9F">
      <w:pPr>
        <w:spacing w:line="360" w:lineRule="auto"/>
        <w:ind w:firstLine="709"/>
        <w:jc w:val="both"/>
        <w:rPr>
          <w:lang w:val="ru-RU"/>
        </w:rPr>
      </w:pPr>
      <w:r w:rsidRPr="003A6C9F">
        <w:rPr>
          <w:lang w:val="ru-RU"/>
        </w:rPr>
        <w:t>- систематизировать методические подходы к экономическому обоснованию проектов обратного проектирования и учету сопутствующих рисков;</w:t>
      </w:r>
    </w:p>
    <w:p w14:paraId="5F8811B0" w14:textId="77777777" w:rsidR="00F3470E" w:rsidRPr="003A6C9F" w:rsidRDefault="00000000" w:rsidP="003A6C9F">
      <w:pPr>
        <w:spacing w:line="360" w:lineRule="auto"/>
        <w:ind w:firstLine="709"/>
        <w:jc w:val="both"/>
        <w:rPr>
          <w:lang w:val="ru-RU"/>
        </w:rPr>
      </w:pPr>
      <w:r w:rsidRPr="003A6C9F">
        <w:rPr>
          <w:lang w:val="ru-RU"/>
        </w:rPr>
        <w:t>- проанализировать организацию процессов воспроизводства критических компонентов электровозов на АО «НЭВЗ» и выявить проблемы управления;</w:t>
      </w:r>
    </w:p>
    <w:p w14:paraId="021B66C8" w14:textId="77777777" w:rsidR="00F3470E" w:rsidRPr="003A6C9F" w:rsidRDefault="00000000" w:rsidP="003A6C9F">
      <w:pPr>
        <w:spacing w:line="360" w:lineRule="auto"/>
        <w:ind w:firstLine="709"/>
        <w:jc w:val="both"/>
        <w:rPr>
          <w:lang w:val="ru-RU"/>
        </w:rPr>
      </w:pPr>
      <w:r w:rsidRPr="003A6C9F">
        <w:rPr>
          <w:lang w:val="ru-RU"/>
        </w:rPr>
        <w:t>- разработать направления совершенствования организационного и методического контуров управления такими проектами;</w:t>
      </w:r>
    </w:p>
    <w:p w14:paraId="7042B1F6" w14:textId="77777777" w:rsidR="00F3470E" w:rsidRPr="003A6C9F" w:rsidRDefault="00000000" w:rsidP="003A6C9F">
      <w:pPr>
        <w:spacing w:line="360" w:lineRule="auto"/>
        <w:ind w:firstLine="709"/>
        <w:jc w:val="both"/>
        <w:rPr>
          <w:lang w:val="ru-RU"/>
        </w:rPr>
      </w:pPr>
      <w:r w:rsidRPr="003A6C9F">
        <w:rPr>
          <w:lang w:val="ru-RU"/>
        </w:rPr>
        <w:t>- рассчитать экономическую эффективность предложенных мер и оценить их влияние на уровень локализации и устойчивость предприятия.</w:t>
      </w:r>
    </w:p>
    <w:p w14:paraId="49B22A1F" w14:textId="77777777" w:rsidR="00F3470E" w:rsidRPr="003A6C9F" w:rsidRDefault="00000000" w:rsidP="003A6C9F">
      <w:pPr>
        <w:spacing w:line="360" w:lineRule="auto"/>
        <w:ind w:firstLine="709"/>
        <w:jc w:val="both"/>
        <w:rPr>
          <w:lang w:val="ru-RU"/>
        </w:rPr>
      </w:pPr>
      <w:r w:rsidRPr="003A6C9F">
        <w:rPr>
          <w:lang w:val="ru-RU"/>
        </w:rPr>
        <w:t>Методическую основу составили сравнительный и структурно-функциональный анализ, классификация, дисконтирование денежных потоков, сценарный анализ и анализ чувствительности, балльная оценка с элементами метода анализа иерархий, расчет срока окупаемости и рентабельности вложений, табличное представление данных.</w:t>
      </w:r>
    </w:p>
    <w:p w14:paraId="3D205EF7" w14:textId="77777777" w:rsidR="003A6C9F" w:rsidRDefault="00000000" w:rsidP="003A6C9F">
      <w:pPr>
        <w:spacing w:line="360" w:lineRule="auto"/>
        <w:ind w:firstLine="709"/>
        <w:jc w:val="both"/>
        <w:rPr>
          <w:lang w:val="ru-RU"/>
        </w:rPr>
      </w:pPr>
      <w:r w:rsidRPr="003A6C9F">
        <w:rPr>
          <w:lang w:val="ru-RU"/>
        </w:rPr>
        <w:t xml:space="preserve">Информационную базу образуют Федеральный закон от 31.12.2014 № 488-ФЗ, распоряжения Правительства РФ № 1512-р и № 1756-р, приказы Минпромторга России № 2469 и № 2486, государственная программа развития промышленности, диссертационные исследования и статьи 2023-2026 гг., а также конструкторско-технологическая документация, спецификации и материалы планово-экономического управления АО «НЭВЗ» за 2024-2025 гг. </w:t>
      </w:r>
    </w:p>
    <w:p w14:paraId="5306CC7D" w14:textId="2D6CAC72" w:rsidR="00F3470E" w:rsidRPr="003A6C9F" w:rsidRDefault="00000000" w:rsidP="003A6C9F">
      <w:pPr>
        <w:spacing w:line="360" w:lineRule="auto"/>
        <w:ind w:firstLine="709"/>
        <w:jc w:val="both"/>
        <w:rPr>
          <w:lang w:val="ru-RU"/>
        </w:rPr>
      </w:pPr>
      <w:r w:rsidRPr="003A6C9F">
        <w:rPr>
          <w:lang w:val="ru-RU"/>
        </w:rPr>
        <w:t>Работа включает введение, две главы по три параграфа, заключение и список использованных источников.</w:t>
      </w:r>
    </w:p>
    <w:p w14:paraId="46DFC076" w14:textId="77777777" w:rsidR="00F3470E" w:rsidRPr="003A6C9F" w:rsidRDefault="00000000" w:rsidP="003A6C9F">
      <w:pPr>
        <w:rPr>
          <w:lang w:val="ru-RU"/>
        </w:rPr>
      </w:pPr>
      <w:r w:rsidRPr="003A6C9F">
        <w:rPr>
          <w:lang w:val="ru-RU"/>
        </w:rPr>
        <w:br w:type="page"/>
      </w:r>
    </w:p>
    <w:p w14:paraId="10E73BAC" w14:textId="77777777" w:rsidR="00F3470E" w:rsidRPr="003A6C9F" w:rsidRDefault="00000000" w:rsidP="003A6C9F">
      <w:pPr>
        <w:pStyle w:val="1"/>
        <w:spacing w:line="360" w:lineRule="auto"/>
        <w:jc w:val="center"/>
        <w:rPr>
          <w:lang w:val="ru-RU"/>
        </w:rPr>
      </w:pPr>
      <w:bookmarkStart w:id="1" w:name="_Toc240700420"/>
      <w:r w:rsidRPr="003A6C9F">
        <w:rPr>
          <w:lang w:val="ru-RU"/>
        </w:rPr>
        <w:lastRenderedPageBreak/>
        <w:t>ГЛАВА 1. НАУЧНЫЕ И МЕТОДОЛОГИЧЕСКИЕ ОСНОВЫ УПРАВЛЕНИЯ ПРОЦЕССАМИ РЕВЕРСИВНОГО ИНЖИНИРИНГА В ТРАНСПОРТНОМ МАШИНОСТРОЕНИИ</w:t>
      </w:r>
      <w:bookmarkEnd w:id="1"/>
    </w:p>
    <w:p w14:paraId="11E8EFEE" w14:textId="77777777" w:rsidR="00F3470E" w:rsidRPr="003A6C9F" w:rsidRDefault="00000000" w:rsidP="003A6C9F">
      <w:pPr>
        <w:spacing w:line="360" w:lineRule="auto"/>
        <w:ind w:firstLine="709"/>
        <w:jc w:val="both"/>
        <w:rPr>
          <w:b/>
          <w:bCs/>
          <w:lang w:val="ru-RU"/>
        </w:rPr>
      </w:pPr>
      <w:r w:rsidRPr="003A6C9F">
        <w:rPr>
          <w:b/>
          <w:bCs/>
          <w:lang w:val="ru-RU"/>
        </w:rPr>
        <w:t>1.1. Реверсивный инжиниринг в системе понятий промышленного инжиниринга и реинжиниринга бизнес-процессов: содержание, границы применимости, отраслевая специфика</w:t>
      </w:r>
    </w:p>
    <w:p w14:paraId="30494B03" w14:textId="77777777" w:rsidR="00F3470E" w:rsidRPr="003A6C9F" w:rsidRDefault="00000000" w:rsidP="003A6C9F">
      <w:pPr>
        <w:spacing w:line="360" w:lineRule="auto"/>
        <w:ind w:firstLine="709"/>
        <w:jc w:val="both"/>
        <w:rPr>
          <w:lang w:val="ru-RU"/>
        </w:rPr>
      </w:pPr>
      <w:r w:rsidRPr="003A6C9F">
        <w:rPr>
          <w:lang w:val="ru-RU"/>
        </w:rPr>
        <w:t>Термин «реинжиниринг» ввели в оборот М. Хаммер и Дж. Чампи в 1993 г., определив его как фундаментальное переосмысление и радикальное перепроектирование деловых процессов ради скачкообразного улучшения четырех показателей: стоимости, качества, сервиса и темпов</w:t>
      </w:r>
      <w:r>
        <w:rPr>
          <w:rStyle w:val="a6"/>
        </w:rPr>
        <w:footnoteReference w:id="1"/>
      </w:r>
      <w:r w:rsidRPr="003A6C9F">
        <w:rPr>
          <w:lang w:val="ru-RU"/>
        </w:rPr>
        <w:t xml:space="preserve">. Реверсивный инжиниринг решает принципиально иную задачу: восстановление конструкторской и технологической документации по готовому изделию-образцу с последующим воспроизводством его в отечественном производственном контуре, то есть объектом здесь выступает не процесс управления, а физический продукт. Совпадение корневой части терминов породило в литературе смысловое наложение, усиленное тем, что оба инструмента применяются на одних и тех же промышленных площадках и нередко в одних и тех же проектах модернизации. </w:t>
      </w:r>
      <w:proofErr w:type="spellStart"/>
      <w:r w:rsidRPr="003A6C9F">
        <w:rPr>
          <w:lang w:val="ru-RU"/>
        </w:rPr>
        <w:t>Наугольнова</w:t>
      </w:r>
      <w:proofErr w:type="spellEnd"/>
      <w:r w:rsidRPr="003A6C9F">
        <w:rPr>
          <w:lang w:val="ru-RU"/>
        </w:rPr>
        <w:t xml:space="preserve"> трактует промышленный инжиниринг как проектирование, оптимизацию и управление производственными процессами и системами, выделяя четыре этапа его эволюции - ранний индустриальный период с ручным управлением ресурсами, массовое производство с конвейером Г. Форда и стандартизацией, гибкое производство 1980-1990-х гг. с </w:t>
      </w:r>
      <w:r>
        <w:t>JIT</w:t>
      </w:r>
      <w:r w:rsidRPr="003A6C9F">
        <w:rPr>
          <w:lang w:val="ru-RU"/>
        </w:rPr>
        <w:t xml:space="preserve">, </w:t>
      </w:r>
      <w:r>
        <w:t>Lean</w:t>
      </w:r>
      <w:r w:rsidRPr="003A6C9F">
        <w:rPr>
          <w:lang w:val="ru-RU"/>
        </w:rPr>
        <w:t xml:space="preserve"> и </w:t>
      </w:r>
      <w:r>
        <w:t>Six</w:t>
      </w:r>
      <w:r w:rsidRPr="003A6C9F">
        <w:rPr>
          <w:lang w:val="ru-RU"/>
        </w:rPr>
        <w:t xml:space="preserve"> </w:t>
      </w:r>
      <w:r>
        <w:t>Sigma</w:t>
      </w:r>
      <w:r w:rsidRPr="003A6C9F">
        <w:rPr>
          <w:lang w:val="ru-RU"/>
        </w:rPr>
        <w:t>, и наконец цифровую трансформацию с промышленным интернетом вещей, аналитикой данных и цифровыми двойниками</w:t>
      </w:r>
      <w:r>
        <w:rPr>
          <w:rStyle w:val="a6"/>
        </w:rPr>
        <w:footnoteReference w:id="2"/>
      </w:r>
      <w:r w:rsidRPr="003A6C9F">
        <w:rPr>
          <w:lang w:val="ru-RU"/>
        </w:rPr>
        <w:t xml:space="preserve">. Такая периодизация помещает реверсивный </w:t>
      </w:r>
      <w:r w:rsidRPr="003A6C9F">
        <w:rPr>
          <w:lang w:val="ru-RU"/>
        </w:rPr>
        <w:lastRenderedPageBreak/>
        <w:t>инжиниринг внутрь четвертого этапа как прикладную технику, опирающуюся на трехмерное сканирование, цифровые двойники и аддитивную печать, а не как самостоятельную управленческую концепцию.</w:t>
      </w:r>
    </w:p>
    <w:p w14:paraId="06CF8BDC" w14:textId="77777777" w:rsidR="00F3470E" w:rsidRPr="003A6C9F" w:rsidRDefault="00000000" w:rsidP="003A6C9F">
      <w:pPr>
        <w:spacing w:line="360" w:lineRule="auto"/>
        <w:ind w:firstLine="709"/>
        <w:jc w:val="both"/>
        <w:rPr>
          <w:lang w:val="ru-RU"/>
        </w:rPr>
      </w:pPr>
      <w:r w:rsidRPr="003A6C9F">
        <w:rPr>
          <w:lang w:val="ru-RU"/>
        </w:rPr>
        <w:t>Содержательное разграничение трех понятий удобно строить по объекту преобразования, целевому результату и типу измеряемого эффекта - именно эти признаки определяют, какая методика экономического обоснования применима к проекту (таблица 1).</w:t>
      </w:r>
    </w:p>
    <w:p w14:paraId="63351B43" w14:textId="77777777" w:rsidR="00F3470E" w:rsidRPr="003A6C9F" w:rsidRDefault="00000000" w:rsidP="003A6C9F">
      <w:pPr>
        <w:spacing w:line="360" w:lineRule="auto"/>
        <w:jc w:val="center"/>
        <w:rPr>
          <w:lang w:val="ru-RU"/>
        </w:rPr>
      </w:pPr>
      <w:r w:rsidRPr="003A6C9F">
        <w:rPr>
          <w:lang w:val="ru-RU"/>
        </w:rPr>
        <w:t>Таблица 1 - Разграничение реверсивного инжиниринга, промышленного инжиниринга и реинжиниринга бизнес-процессов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0"/>
        <w:gridCol w:w="2483"/>
        <w:gridCol w:w="2213"/>
        <w:gridCol w:w="2974"/>
      </w:tblGrid>
      <w:tr w:rsidR="00F3470E" w14:paraId="575A5268" w14:textId="77777777">
        <w:tc>
          <w:tcPr>
            <w:tcW w:w="0" w:type="auto"/>
            <w:tcBorders>
              <w:top w:val="single" w:sz="4" w:space="0" w:color="000000"/>
              <w:left w:val="single" w:sz="4" w:space="0" w:color="000000"/>
              <w:bottom w:val="single" w:sz="4" w:space="0" w:color="000000"/>
              <w:right w:val="single" w:sz="4" w:space="0" w:color="000000"/>
            </w:tcBorders>
          </w:tcPr>
          <w:p w14:paraId="0763B6DB" w14:textId="77777777" w:rsidR="00F3470E" w:rsidRDefault="00000000" w:rsidP="003A6C9F">
            <w:pPr>
              <w:jc w:val="center"/>
            </w:pPr>
            <w:proofErr w:type="spellStart"/>
            <w:r>
              <w:rPr>
                <w:b/>
                <w:bCs/>
                <w:sz w:val="24"/>
                <w:szCs w:val="24"/>
              </w:rPr>
              <w:t>Признак</w:t>
            </w:r>
            <w:proofErr w:type="spellEnd"/>
            <w:r>
              <w:rPr>
                <w:b/>
                <w:bCs/>
                <w:sz w:val="24"/>
                <w:szCs w:val="24"/>
              </w:rPr>
              <w:t xml:space="preserve"> </w:t>
            </w:r>
            <w:proofErr w:type="spellStart"/>
            <w:r>
              <w:rPr>
                <w:b/>
                <w:bCs/>
                <w:sz w:val="24"/>
                <w:szCs w:val="24"/>
              </w:rPr>
              <w:t>сравнения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76A970C" w14:textId="77777777" w:rsidR="00F3470E" w:rsidRDefault="00000000" w:rsidP="003A6C9F">
            <w:pPr>
              <w:jc w:val="center"/>
            </w:pPr>
            <w:proofErr w:type="spellStart"/>
            <w:r>
              <w:rPr>
                <w:b/>
                <w:bCs/>
                <w:sz w:val="24"/>
                <w:szCs w:val="24"/>
              </w:rPr>
              <w:t>Реверсивный</w:t>
            </w:r>
            <w:proofErr w:type="spellEnd"/>
            <w:r>
              <w:rPr>
                <w:b/>
                <w:bCs/>
                <w:sz w:val="24"/>
                <w:szCs w:val="24"/>
              </w:rPr>
              <w:t xml:space="preserve"> </w:t>
            </w:r>
            <w:proofErr w:type="spellStart"/>
            <w:r>
              <w:rPr>
                <w:b/>
                <w:bCs/>
                <w:sz w:val="24"/>
                <w:szCs w:val="24"/>
              </w:rPr>
              <w:t>инжиниринг</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F3176A2" w14:textId="77777777" w:rsidR="00F3470E" w:rsidRDefault="00000000" w:rsidP="003A6C9F">
            <w:pPr>
              <w:jc w:val="center"/>
            </w:pPr>
            <w:proofErr w:type="spellStart"/>
            <w:r>
              <w:rPr>
                <w:b/>
                <w:bCs/>
                <w:sz w:val="24"/>
                <w:szCs w:val="24"/>
              </w:rPr>
              <w:t>Промышленный</w:t>
            </w:r>
            <w:proofErr w:type="spellEnd"/>
            <w:r>
              <w:rPr>
                <w:b/>
                <w:bCs/>
                <w:sz w:val="24"/>
                <w:szCs w:val="24"/>
              </w:rPr>
              <w:t xml:space="preserve"> </w:t>
            </w:r>
            <w:proofErr w:type="spellStart"/>
            <w:r>
              <w:rPr>
                <w:b/>
                <w:bCs/>
                <w:sz w:val="24"/>
                <w:szCs w:val="24"/>
              </w:rPr>
              <w:t>инжиниринг</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7A1056F" w14:textId="77777777" w:rsidR="00F3470E" w:rsidRDefault="00000000" w:rsidP="003A6C9F">
            <w:pPr>
              <w:jc w:val="center"/>
            </w:pPr>
            <w:proofErr w:type="spellStart"/>
            <w:r>
              <w:rPr>
                <w:b/>
                <w:bCs/>
                <w:sz w:val="24"/>
                <w:szCs w:val="24"/>
              </w:rPr>
              <w:t>Реинжиниринг</w:t>
            </w:r>
            <w:proofErr w:type="spellEnd"/>
            <w:r>
              <w:rPr>
                <w:b/>
                <w:bCs/>
                <w:sz w:val="24"/>
                <w:szCs w:val="24"/>
              </w:rPr>
              <w:t xml:space="preserve"> </w:t>
            </w:r>
            <w:proofErr w:type="spellStart"/>
            <w:r>
              <w:rPr>
                <w:b/>
                <w:bCs/>
                <w:sz w:val="24"/>
                <w:szCs w:val="24"/>
              </w:rPr>
              <w:t>бизнес-процессов</w:t>
            </w:r>
            <w:proofErr w:type="spellEnd"/>
          </w:p>
        </w:tc>
      </w:tr>
      <w:tr w:rsidR="00F3470E" w14:paraId="75228856" w14:textId="77777777">
        <w:tc>
          <w:tcPr>
            <w:tcW w:w="0" w:type="auto"/>
            <w:tcBorders>
              <w:top w:val="single" w:sz="4" w:space="0" w:color="000000"/>
              <w:left w:val="single" w:sz="4" w:space="0" w:color="000000"/>
              <w:bottom w:val="single" w:sz="4" w:space="0" w:color="000000"/>
              <w:right w:val="single" w:sz="4" w:space="0" w:color="000000"/>
            </w:tcBorders>
          </w:tcPr>
          <w:p w14:paraId="3F184CE1" w14:textId="77777777" w:rsidR="00F3470E" w:rsidRDefault="00000000" w:rsidP="003A6C9F">
            <w:proofErr w:type="spellStart"/>
            <w:r>
              <w:rPr>
                <w:sz w:val="24"/>
                <w:szCs w:val="24"/>
              </w:rPr>
              <w:t>Объект</w:t>
            </w:r>
            <w:proofErr w:type="spellEnd"/>
            <w:r>
              <w:rPr>
                <w:sz w:val="24"/>
                <w:szCs w:val="24"/>
              </w:rPr>
              <w:t xml:space="preserve"> </w:t>
            </w:r>
            <w:proofErr w:type="spellStart"/>
            <w:r>
              <w:rPr>
                <w:sz w:val="24"/>
                <w:szCs w:val="24"/>
              </w:rPr>
              <w:t>преобразования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4A1933" w14:textId="77777777" w:rsidR="00F3470E" w:rsidRDefault="00000000" w:rsidP="003A6C9F">
            <w:proofErr w:type="spellStart"/>
            <w:r>
              <w:rPr>
                <w:sz w:val="24"/>
                <w:szCs w:val="24"/>
              </w:rPr>
              <w:t>Изделие</w:t>
            </w:r>
            <w:proofErr w:type="spellEnd"/>
            <w:r>
              <w:rPr>
                <w:sz w:val="24"/>
                <w:szCs w:val="24"/>
              </w:rPr>
              <w:t xml:space="preserve">, </w:t>
            </w:r>
            <w:proofErr w:type="spellStart"/>
            <w:r>
              <w:rPr>
                <w:sz w:val="24"/>
                <w:szCs w:val="24"/>
              </w:rPr>
              <w:t>узел</w:t>
            </w:r>
            <w:proofErr w:type="spellEnd"/>
            <w:r>
              <w:rPr>
                <w:sz w:val="24"/>
                <w:szCs w:val="24"/>
              </w:rPr>
              <w:t xml:space="preserve">, </w:t>
            </w:r>
            <w:proofErr w:type="spellStart"/>
            <w:r>
              <w:rPr>
                <w:sz w:val="24"/>
                <w:szCs w:val="24"/>
              </w:rPr>
              <w:t>комплектующее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FB57B9E" w14:textId="77777777" w:rsidR="00F3470E" w:rsidRPr="003A6C9F" w:rsidRDefault="00000000" w:rsidP="003A6C9F">
            <w:pPr>
              <w:rPr>
                <w:lang w:val="ru-RU"/>
              </w:rPr>
            </w:pPr>
            <w:r w:rsidRPr="003A6C9F">
              <w:rPr>
                <w:sz w:val="24"/>
                <w:szCs w:val="24"/>
                <w:lang w:val="ru-RU"/>
              </w:rPr>
              <w:t>Производственная система и потоки ресурсов</w:t>
            </w:r>
          </w:p>
        </w:tc>
        <w:tc>
          <w:tcPr>
            <w:tcW w:w="0" w:type="auto"/>
            <w:tcBorders>
              <w:top w:val="single" w:sz="4" w:space="0" w:color="000000"/>
              <w:left w:val="single" w:sz="4" w:space="0" w:color="000000"/>
              <w:bottom w:val="single" w:sz="4" w:space="0" w:color="000000"/>
              <w:right w:val="single" w:sz="4" w:space="0" w:color="000000"/>
            </w:tcBorders>
          </w:tcPr>
          <w:p w14:paraId="405417D1" w14:textId="77777777" w:rsidR="00F3470E" w:rsidRDefault="00000000" w:rsidP="003A6C9F">
            <w:proofErr w:type="spellStart"/>
            <w:r>
              <w:rPr>
                <w:sz w:val="24"/>
                <w:szCs w:val="24"/>
              </w:rPr>
              <w:t>Совокупность</w:t>
            </w:r>
            <w:proofErr w:type="spellEnd"/>
            <w:r>
              <w:rPr>
                <w:sz w:val="24"/>
                <w:szCs w:val="24"/>
              </w:rPr>
              <w:t xml:space="preserve"> </w:t>
            </w:r>
            <w:proofErr w:type="spellStart"/>
            <w:r>
              <w:rPr>
                <w:sz w:val="24"/>
                <w:szCs w:val="24"/>
              </w:rPr>
              <w:t>деловых</w:t>
            </w:r>
            <w:proofErr w:type="spellEnd"/>
            <w:r>
              <w:rPr>
                <w:sz w:val="24"/>
                <w:szCs w:val="24"/>
              </w:rPr>
              <w:t xml:space="preserve"> </w:t>
            </w:r>
            <w:proofErr w:type="spellStart"/>
            <w:r>
              <w:rPr>
                <w:sz w:val="24"/>
                <w:szCs w:val="24"/>
              </w:rPr>
              <w:t>процессов</w:t>
            </w:r>
            <w:proofErr w:type="spellEnd"/>
            <w:r>
              <w:rPr>
                <w:sz w:val="24"/>
                <w:szCs w:val="24"/>
              </w:rPr>
              <w:t xml:space="preserve"> </w:t>
            </w:r>
            <w:proofErr w:type="spellStart"/>
            <w:r>
              <w:rPr>
                <w:sz w:val="24"/>
                <w:szCs w:val="24"/>
              </w:rPr>
              <w:t>предприятия</w:t>
            </w:r>
            <w:proofErr w:type="spellEnd"/>
          </w:p>
        </w:tc>
      </w:tr>
      <w:tr w:rsidR="00F3470E" w:rsidRPr="00AD5AD6" w14:paraId="7A3275B1" w14:textId="77777777">
        <w:tc>
          <w:tcPr>
            <w:tcW w:w="0" w:type="auto"/>
            <w:tcBorders>
              <w:top w:val="single" w:sz="4" w:space="0" w:color="000000"/>
              <w:left w:val="single" w:sz="4" w:space="0" w:color="000000"/>
              <w:bottom w:val="single" w:sz="4" w:space="0" w:color="000000"/>
              <w:right w:val="single" w:sz="4" w:space="0" w:color="000000"/>
            </w:tcBorders>
          </w:tcPr>
          <w:p w14:paraId="48D53C29" w14:textId="77777777" w:rsidR="00F3470E" w:rsidRDefault="00000000" w:rsidP="003A6C9F">
            <w:proofErr w:type="spellStart"/>
            <w:r>
              <w:rPr>
                <w:sz w:val="24"/>
                <w:szCs w:val="24"/>
              </w:rPr>
              <w:t>Целевой</w:t>
            </w:r>
            <w:proofErr w:type="spellEnd"/>
            <w:r>
              <w:rPr>
                <w:sz w:val="24"/>
                <w:szCs w:val="24"/>
              </w:rPr>
              <w:t xml:space="preserve"> </w:t>
            </w:r>
            <w:proofErr w:type="spellStart"/>
            <w:r>
              <w:rPr>
                <w:sz w:val="24"/>
                <w:szCs w:val="24"/>
              </w:rPr>
              <w:t>результат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771C08B" w14:textId="77777777" w:rsidR="00F3470E" w:rsidRPr="003A6C9F" w:rsidRDefault="00000000" w:rsidP="003A6C9F">
            <w:pPr>
              <w:rPr>
                <w:lang w:val="ru-RU"/>
              </w:rPr>
            </w:pPr>
            <w:r w:rsidRPr="003A6C9F">
              <w:rPr>
                <w:sz w:val="24"/>
                <w:szCs w:val="24"/>
                <w:lang w:val="ru-RU"/>
              </w:rPr>
              <w:t>Конструкторская документация и освоенное производство аналога</w:t>
            </w:r>
          </w:p>
        </w:tc>
        <w:tc>
          <w:tcPr>
            <w:tcW w:w="0" w:type="auto"/>
            <w:tcBorders>
              <w:top w:val="single" w:sz="4" w:space="0" w:color="000000"/>
              <w:left w:val="single" w:sz="4" w:space="0" w:color="000000"/>
              <w:bottom w:val="single" w:sz="4" w:space="0" w:color="000000"/>
              <w:right w:val="single" w:sz="4" w:space="0" w:color="000000"/>
            </w:tcBorders>
          </w:tcPr>
          <w:p w14:paraId="21F4718F" w14:textId="77777777" w:rsidR="00F3470E" w:rsidRPr="003A6C9F" w:rsidRDefault="00000000" w:rsidP="003A6C9F">
            <w:pPr>
              <w:rPr>
                <w:lang w:val="ru-RU"/>
              </w:rPr>
            </w:pPr>
            <w:r w:rsidRPr="003A6C9F">
              <w:rPr>
                <w:sz w:val="24"/>
                <w:szCs w:val="24"/>
                <w:lang w:val="ru-RU"/>
              </w:rPr>
              <w:t>Снижение потерь, устранение узких мест</w:t>
            </w:r>
          </w:p>
        </w:tc>
        <w:tc>
          <w:tcPr>
            <w:tcW w:w="0" w:type="auto"/>
            <w:tcBorders>
              <w:top w:val="single" w:sz="4" w:space="0" w:color="000000"/>
              <w:left w:val="single" w:sz="4" w:space="0" w:color="000000"/>
              <w:bottom w:val="single" w:sz="4" w:space="0" w:color="000000"/>
              <w:right w:val="single" w:sz="4" w:space="0" w:color="000000"/>
            </w:tcBorders>
          </w:tcPr>
          <w:p w14:paraId="39B5455B" w14:textId="77777777" w:rsidR="00F3470E" w:rsidRPr="003A6C9F" w:rsidRDefault="00000000" w:rsidP="003A6C9F">
            <w:pPr>
              <w:rPr>
                <w:lang w:val="ru-RU"/>
              </w:rPr>
            </w:pPr>
            <w:r w:rsidRPr="003A6C9F">
              <w:rPr>
                <w:sz w:val="24"/>
                <w:szCs w:val="24"/>
                <w:lang w:val="ru-RU"/>
              </w:rPr>
              <w:t>Скачкообразное улучшение стоимости, качества, сервиса, темпов</w:t>
            </w:r>
          </w:p>
        </w:tc>
      </w:tr>
      <w:tr w:rsidR="00F3470E" w14:paraId="0F3E8A40" w14:textId="77777777">
        <w:tc>
          <w:tcPr>
            <w:tcW w:w="0" w:type="auto"/>
            <w:tcBorders>
              <w:top w:val="single" w:sz="4" w:space="0" w:color="000000"/>
              <w:left w:val="single" w:sz="4" w:space="0" w:color="000000"/>
              <w:bottom w:val="single" w:sz="4" w:space="0" w:color="000000"/>
              <w:right w:val="single" w:sz="4" w:space="0" w:color="000000"/>
            </w:tcBorders>
          </w:tcPr>
          <w:p w14:paraId="7CDA0BFF" w14:textId="77777777" w:rsidR="00F3470E" w:rsidRDefault="00000000" w:rsidP="003A6C9F">
            <w:proofErr w:type="spellStart"/>
            <w:r>
              <w:rPr>
                <w:sz w:val="24"/>
                <w:szCs w:val="24"/>
              </w:rPr>
              <w:t>Характер</w:t>
            </w:r>
            <w:proofErr w:type="spellEnd"/>
            <w:r>
              <w:rPr>
                <w:sz w:val="24"/>
                <w:szCs w:val="24"/>
              </w:rPr>
              <w:t xml:space="preserve"> </w:t>
            </w:r>
            <w:proofErr w:type="spellStart"/>
            <w:r>
              <w:rPr>
                <w:sz w:val="24"/>
                <w:szCs w:val="24"/>
              </w:rPr>
              <w:t>изменений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40B29D9" w14:textId="77777777" w:rsidR="00F3470E" w:rsidRDefault="00000000" w:rsidP="003A6C9F">
            <w:proofErr w:type="spellStart"/>
            <w:r>
              <w:rPr>
                <w:sz w:val="24"/>
                <w:szCs w:val="24"/>
              </w:rPr>
              <w:t>Воспроизводящий</w:t>
            </w:r>
            <w:proofErr w:type="spellEnd"/>
            <w:r>
              <w:rPr>
                <w:sz w:val="24"/>
                <w:szCs w:val="24"/>
              </w:rPr>
              <w:t xml:space="preserve">, </w:t>
            </w:r>
            <w:proofErr w:type="spellStart"/>
            <w:r>
              <w:rPr>
                <w:sz w:val="24"/>
                <w:szCs w:val="24"/>
              </w:rPr>
              <w:t>догоняющий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515F8B" w14:textId="77777777" w:rsidR="00F3470E" w:rsidRDefault="00000000" w:rsidP="003A6C9F">
            <w:proofErr w:type="spellStart"/>
            <w:r>
              <w:rPr>
                <w:sz w:val="24"/>
                <w:szCs w:val="24"/>
              </w:rPr>
              <w:t>Эволюционный</w:t>
            </w:r>
            <w:proofErr w:type="spellEnd"/>
            <w:r>
              <w:rPr>
                <w:sz w:val="24"/>
                <w:szCs w:val="24"/>
              </w:rPr>
              <w:t xml:space="preserve">, </w:t>
            </w:r>
            <w:proofErr w:type="spellStart"/>
            <w:r>
              <w:rPr>
                <w:sz w:val="24"/>
                <w:szCs w:val="24"/>
              </w:rPr>
              <w:t>поэтапный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BCB3F0D" w14:textId="77777777" w:rsidR="00F3470E" w:rsidRDefault="00000000" w:rsidP="003A6C9F">
            <w:proofErr w:type="spellStart"/>
            <w:r>
              <w:rPr>
                <w:sz w:val="24"/>
                <w:szCs w:val="24"/>
              </w:rPr>
              <w:t>Радикальный</w:t>
            </w:r>
            <w:proofErr w:type="spellEnd"/>
            <w:r>
              <w:rPr>
                <w:sz w:val="24"/>
                <w:szCs w:val="24"/>
              </w:rPr>
              <w:t xml:space="preserve">, с </w:t>
            </w:r>
            <w:proofErr w:type="spellStart"/>
            <w:r>
              <w:rPr>
                <w:sz w:val="24"/>
                <w:szCs w:val="24"/>
              </w:rPr>
              <w:t>переопределением</w:t>
            </w:r>
            <w:proofErr w:type="spellEnd"/>
            <w:r>
              <w:rPr>
                <w:sz w:val="24"/>
                <w:szCs w:val="24"/>
              </w:rPr>
              <w:t xml:space="preserve"> </w:t>
            </w:r>
            <w:proofErr w:type="spellStart"/>
            <w:r>
              <w:rPr>
                <w:sz w:val="24"/>
                <w:szCs w:val="24"/>
              </w:rPr>
              <w:t>процессов</w:t>
            </w:r>
            <w:proofErr w:type="spellEnd"/>
          </w:p>
        </w:tc>
      </w:tr>
      <w:tr w:rsidR="00F3470E" w:rsidRPr="00AD5AD6" w14:paraId="7E8A7FCC" w14:textId="77777777">
        <w:tc>
          <w:tcPr>
            <w:tcW w:w="0" w:type="auto"/>
            <w:tcBorders>
              <w:top w:val="single" w:sz="4" w:space="0" w:color="000000"/>
              <w:left w:val="single" w:sz="4" w:space="0" w:color="000000"/>
              <w:bottom w:val="single" w:sz="4" w:space="0" w:color="000000"/>
              <w:right w:val="single" w:sz="4" w:space="0" w:color="000000"/>
            </w:tcBorders>
          </w:tcPr>
          <w:p w14:paraId="6D4A7963" w14:textId="77777777" w:rsidR="00F3470E" w:rsidRDefault="00000000" w:rsidP="003A6C9F">
            <w:proofErr w:type="spellStart"/>
            <w:r>
              <w:rPr>
                <w:sz w:val="24"/>
                <w:szCs w:val="24"/>
              </w:rPr>
              <w:t>Ключевой</w:t>
            </w:r>
            <w:proofErr w:type="spellEnd"/>
            <w:r>
              <w:rPr>
                <w:sz w:val="24"/>
                <w:szCs w:val="24"/>
              </w:rPr>
              <w:t xml:space="preserve"> </w:t>
            </w:r>
            <w:proofErr w:type="spellStart"/>
            <w:r>
              <w:rPr>
                <w:sz w:val="24"/>
                <w:szCs w:val="24"/>
              </w:rPr>
              <w:t>инструментарий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D1FB762" w14:textId="77777777" w:rsidR="00F3470E" w:rsidRPr="003A6C9F" w:rsidRDefault="00000000" w:rsidP="003A6C9F">
            <w:pPr>
              <w:rPr>
                <w:lang w:val="ru-RU"/>
              </w:rPr>
            </w:pPr>
            <w:r w:rsidRPr="003A6C9F">
              <w:rPr>
                <w:sz w:val="24"/>
                <w:szCs w:val="24"/>
                <w:lang w:val="ru-RU"/>
              </w:rPr>
              <w:t>3</w:t>
            </w:r>
            <w:r>
              <w:rPr>
                <w:sz w:val="24"/>
                <w:szCs w:val="24"/>
              </w:rPr>
              <w:t>D</w:t>
            </w:r>
            <w:r w:rsidRPr="003A6C9F">
              <w:rPr>
                <w:sz w:val="24"/>
                <w:szCs w:val="24"/>
                <w:lang w:val="ru-RU"/>
              </w:rPr>
              <w:t>-сканирование, цифровые двойники, аддитивные технологии</w:t>
            </w:r>
          </w:p>
        </w:tc>
        <w:tc>
          <w:tcPr>
            <w:tcW w:w="0" w:type="auto"/>
            <w:tcBorders>
              <w:top w:val="single" w:sz="4" w:space="0" w:color="000000"/>
              <w:left w:val="single" w:sz="4" w:space="0" w:color="000000"/>
              <w:bottom w:val="single" w:sz="4" w:space="0" w:color="000000"/>
              <w:right w:val="single" w:sz="4" w:space="0" w:color="000000"/>
            </w:tcBorders>
          </w:tcPr>
          <w:p w14:paraId="24CB2483" w14:textId="77777777" w:rsidR="00F3470E" w:rsidRDefault="00000000" w:rsidP="003A6C9F">
            <w:r>
              <w:rPr>
                <w:sz w:val="24"/>
                <w:szCs w:val="24"/>
              </w:rPr>
              <w:t>Lean, Six Sigma, MES, ABC-</w:t>
            </w:r>
            <w:proofErr w:type="spellStart"/>
            <w:r>
              <w:rPr>
                <w:sz w:val="24"/>
                <w:szCs w:val="24"/>
              </w:rPr>
              <w:t>метод</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0447D60" w14:textId="77777777" w:rsidR="00F3470E" w:rsidRPr="003A6C9F" w:rsidRDefault="00000000" w:rsidP="003A6C9F">
            <w:pPr>
              <w:rPr>
                <w:lang w:val="ru-RU"/>
              </w:rPr>
            </w:pPr>
            <w:r w:rsidRPr="003A6C9F">
              <w:rPr>
                <w:sz w:val="24"/>
                <w:szCs w:val="24"/>
                <w:lang w:val="ru-RU"/>
              </w:rPr>
              <w:t>Матрица ранжирования процессов по критическим факторам успеха</w:t>
            </w:r>
          </w:p>
        </w:tc>
      </w:tr>
      <w:tr w:rsidR="00F3470E" w:rsidRPr="00AD5AD6" w14:paraId="54AB84C3" w14:textId="77777777">
        <w:tc>
          <w:tcPr>
            <w:tcW w:w="0" w:type="auto"/>
            <w:tcBorders>
              <w:top w:val="single" w:sz="4" w:space="0" w:color="000000"/>
              <w:left w:val="single" w:sz="4" w:space="0" w:color="000000"/>
              <w:bottom w:val="single" w:sz="4" w:space="0" w:color="000000"/>
              <w:right w:val="single" w:sz="4" w:space="0" w:color="000000"/>
            </w:tcBorders>
          </w:tcPr>
          <w:p w14:paraId="2255B098" w14:textId="77777777" w:rsidR="00F3470E" w:rsidRDefault="00000000" w:rsidP="003A6C9F">
            <w:proofErr w:type="spellStart"/>
            <w:r>
              <w:rPr>
                <w:sz w:val="24"/>
                <w:szCs w:val="24"/>
              </w:rPr>
              <w:t>Доминирующий</w:t>
            </w:r>
            <w:proofErr w:type="spellEnd"/>
            <w:r>
              <w:rPr>
                <w:sz w:val="24"/>
                <w:szCs w:val="24"/>
              </w:rPr>
              <w:t xml:space="preserve"> </w:t>
            </w:r>
            <w:proofErr w:type="spellStart"/>
            <w:r>
              <w:rPr>
                <w:sz w:val="24"/>
                <w:szCs w:val="24"/>
              </w:rPr>
              <w:t>экономический</w:t>
            </w:r>
            <w:proofErr w:type="spellEnd"/>
            <w:r>
              <w:rPr>
                <w:sz w:val="24"/>
                <w:szCs w:val="24"/>
              </w:rPr>
              <w:t xml:space="preserve"> </w:t>
            </w:r>
            <w:proofErr w:type="spellStart"/>
            <w:r>
              <w:rPr>
                <w:sz w:val="24"/>
                <w:szCs w:val="24"/>
              </w:rPr>
              <w:t>эффект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C6477E2" w14:textId="77777777" w:rsidR="00F3470E" w:rsidRPr="003A6C9F" w:rsidRDefault="00000000" w:rsidP="003A6C9F">
            <w:pPr>
              <w:rPr>
                <w:lang w:val="ru-RU"/>
              </w:rPr>
            </w:pPr>
            <w:r w:rsidRPr="003A6C9F">
              <w:rPr>
                <w:sz w:val="24"/>
                <w:szCs w:val="24"/>
                <w:lang w:val="ru-RU"/>
              </w:rPr>
              <w:t>Устранение импортной зависимости по позиции номенклатуры</w:t>
            </w:r>
          </w:p>
        </w:tc>
        <w:tc>
          <w:tcPr>
            <w:tcW w:w="0" w:type="auto"/>
            <w:tcBorders>
              <w:top w:val="single" w:sz="4" w:space="0" w:color="000000"/>
              <w:left w:val="single" w:sz="4" w:space="0" w:color="000000"/>
              <w:bottom w:val="single" w:sz="4" w:space="0" w:color="000000"/>
              <w:right w:val="single" w:sz="4" w:space="0" w:color="000000"/>
            </w:tcBorders>
          </w:tcPr>
          <w:p w14:paraId="4557E993" w14:textId="77777777" w:rsidR="00F3470E" w:rsidRDefault="00000000" w:rsidP="003A6C9F">
            <w:proofErr w:type="spellStart"/>
            <w:r>
              <w:rPr>
                <w:sz w:val="24"/>
                <w:szCs w:val="24"/>
              </w:rPr>
              <w:t>Экономия</w:t>
            </w:r>
            <w:proofErr w:type="spellEnd"/>
            <w:r>
              <w:rPr>
                <w:sz w:val="24"/>
                <w:szCs w:val="24"/>
              </w:rPr>
              <w:t xml:space="preserve"> </w:t>
            </w:r>
            <w:proofErr w:type="spellStart"/>
            <w:r>
              <w:rPr>
                <w:sz w:val="24"/>
                <w:szCs w:val="24"/>
              </w:rPr>
              <w:t>операционных</w:t>
            </w:r>
            <w:proofErr w:type="spellEnd"/>
            <w:r>
              <w:rPr>
                <w:sz w:val="24"/>
                <w:szCs w:val="24"/>
              </w:rPr>
              <w:t xml:space="preserve"> </w:t>
            </w:r>
            <w:proofErr w:type="spellStart"/>
            <w:r>
              <w:rPr>
                <w:sz w:val="24"/>
                <w:szCs w:val="24"/>
              </w:rPr>
              <w:t>затрат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8A88963" w14:textId="77777777" w:rsidR="00F3470E" w:rsidRPr="003A6C9F" w:rsidRDefault="00000000" w:rsidP="003A6C9F">
            <w:pPr>
              <w:rPr>
                <w:lang w:val="ru-RU"/>
              </w:rPr>
            </w:pPr>
            <w:r w:rsidRPr="003A6C9F">
              <w:rPr>
                <w:sz w:val="24"/>
                <w:szCs w:val="24"/>
                <w:lang w:val="ru-RU"/>
              </w:rPr>
              <w:t>Рост конкурентоспособности на сегменте рынка</w:t>
            </w:r>
          </w:p>
        </w:tc>
      </w:tr>
    </w:tbl>
    <w:p w14:paraId="531118F6" w14:textId="77777777" w:rsidR="00F3470E" w:rsidRPr="003A6C9F" w:rsidRDefault="00000000" w:rsidP="003A6C9F">
      <w:pPr>
        <w:spacing w:line="360" w:lineRule="auto"/>
        <w:rPr>
          <w:lang w:val="ru-RU"/>
        </w:rPr>
      </w:pPr>
      <w:r w:rsidRPr="003A6C9F">
        <w:rPr>
          <w:i/>
          <w:iCs/>
          <w:sz w:val="24"/>
          <w:szCs w:val="24"/>
          <w:lang w:val="ru-RU"/>
        </w:rPr>
        <w:t>Источник: составлено автором по данным [17], [20], [22]</w:t>
      </w:r>
    </w:p>
    <w:p w14:paraId="51F77354" w14:textId="77777777" w:rsidR="00F3470E" w:rsidRPr="003A6C9F" w:rsidRDefault="00000000" w:rsidP="003A6C9F">
      <w:pPr>
        <w:spacing w:line="360" w:lineRule="auto"/>
        <w:ind w:firstLine="709"/>
        <w:jc w:val="both"/>
        <w:rPr>
          <w:lang w:val="ru-RU"/>
        </w:rPr>
      </w:pPr>
      <w:r w:rsidRPr="003A6C9F">
        <w:rPr>
          <w:lang w:val="ru-RU"/>
        </w:rPr>
        <w:t xml:space="preserve">Эмпирическую основу для оценки управленческого потенциала метода дает опрос 25 российских экспертов, проведенный </w:t>
      </w:r>
      <w:proofErr w:type="spellStart"/>
      <w:r w:rsidRPr="003A6C9F">
        <w:rPr>
          <w:lang w:val="ru-RU"/>
        </w:rPr>
        <w:t>Капогузовым</w:t>
      </w:r>
      <w:proofErr w:type="spellEnd"/>
      <w:r w:rsidRPr="003A6C9F">
        <w:rPr>
          <w:lang w:val="ru-RU"/>
        </w:rPr>
        <w:t xml:space="preserve"> в апреле-сентябре 2024 г. (1 представитель органов власти, 7 - деловых кругов, 15 - академической среды, 2 - общественности)</w:t>
      </w:r>
      <w:r>
        <w:rPr>
          <w:rStyle w:val="a6"/>
        </w:rPr>
        <w:footnoteReference w:id="3"/>
      </w:r>
      <w:r w:rsidRPr="003A6C9F">
        <w:rPr>
          <w:lang w:val="ru-RU"/>
        </w:rPr>
        <w:t xml:space="preserve">. Практически все опрошенные оценивают реверсивный инжиниринг положительно, апеллируя к советскому опыту копирования станков, автомобиля «Москвич», авиационной техники, а также к траекториям Китая, Японии и Кореи, однако позитивная оценка </w:t>
      </w:r>
      <w:r w:rsidRPr="003A6C9F">
        <w:rPr>
          <w:lang w:val="ru-RU"/>
        </w:rPr>
        <w:lastRenderedPageBreak/>
        <w:t>сопровождается оговоркой о временном горизонте: «Реверсивный инжиниринг хорош для решения тактических задач. Но стратегически любая копия хуже оригинала», причем тот же эксперт формулирует и более жесткий вывод - «С точки зрения развития это тупик». Поскольку технологическое лидерство возведено в ранг национальных целей Указом Президента РФ № 309 от 07.05.2024, а технологический суверенитет закреплен в Концепции технологического развития до 2030 г. как наличие под национальным контролем собственных линий разработки критических и сквозных технологий, противоречие между тактической результативностью копирования и стратегической целью приобретает нормативно заданный характер.</w:t>
      </w:r>
    </w:p>
    <w:p w14:paraId="1D102ED1" w14:textId="77777777" w:rsidR="00F3470E" w:rsidRPr="003A6C9F" w:rsidRDefault="00000000" w:rsidP="003A6C9F">
      <w:pPr>
        <w:spacing w:line="360" w:lineRule="auto"/>
        <w:ind w:firstLine="709"/>
        <w:jc w:val="both"/>
        <w:rPr>
          <w:lang w:val="ru-RU"/>
        </w:rPr>
      </w:pPr>
      <w:r w:rsidRPr="003A6C9F">
        <w:rPr>
          <w:lang w:val="ru-RU"/>
        </w:rPr>
        <w:t xml:space="preserve">Ту же логику независимо воспроизводит Анисимова, разводя импортозамещение и </w:t>
      </w:r>
      <w:proofErr w:type="spellStart"/>
      <w:r w:rsidRPr="003A6C9F">
        <w:rPr>
          <w:lang w:val="ru-RU"/>
        </w:rPr>
        <w:t>импортоопережение</w:t>
      </w:r>
      <w:proofErr w:type="spellEnd"/>
      <w:r w:rsidRPr="003A6C9F">
        <w:rPr>
          <w:lang w:val="ru-RU"/>
        </w:rPr>
        <w:t xml:space="preserve"> как несовпадающие траектории: первое уменьшает внешнюю зависимость производством аналогов внутри страны и ориентировано на текущие нужды и краткосрочные цели, второе предполагает генерацию не имеющих аналогов опережающих, сквозных и прорывных технологий превосходства, формирующих ранее отсутствовавшие рыночные ниши</w:t>
      </w:r>
      <w:r>
        <w:rPr>
          <w:rStyle w:val="a6"/>
        </w:rPr>
        <w:footnoteReference w:id="4"/>
      </w:r>
      <w:r w:rsidRPr="003A6C9F">
        <w:rPr>
          <w:lang w:val="ru-RU"/>
        </w:rPr>
        <w:t>. Совпадение выводов экспертного опроса и диссертационного исследования, выполненных на разном материале, усиливает доказательную силу тезиса: реверсивный инжиниринг оправдан как переходный инструмент, но его затяжное применение консервирует отставание. Дополнительный аргумент дает статистика инновационной активности за 2023 г. - доля предприятий с инновационной активностью выросла до 16,9 %, инвестиции в инновации достигли 3,5 трлн руб. с приростом 29,6 % и стали рекордными за шесть лет, тогда как уровень использования собственных разработок остался на отметке 14 %. Разрыв между объемом вложений и долей собственных решений очерчивает то пространство, которое и заполняет реверсивный инжиниринг.</w:t>
      </w:r>
    </w:p>
    <w:p w14:paraId="10E0BE7A" w14:textId="77777777" w:rsidR="00F3470E" w:rsidRDefault="00000000" w:rsidP="003A6C9F">
      <w:pPr>
        <w:spacing w:line="360" w:lineRule="auto"/>
        <w:ind w:firstLine="709"/>
        <w:jc w:val="both"/>
        <w:rPr>
          <w:lang w:val="ru-RU"/>
        </w:rPr>
      </w:pPr>
      <w:r w:rsidRPr="003A6C9F">
        <w:rPr>
          <w:lang w:val="ru-RU"/>
        </w:rPr>
        <w:lastRenderedPageBreak/>
        <w:t>Границы применимости метода задаются не только временным горизонтом, но и предметной областью. По оценке одного из опрошенных экспертов, обратное проектирование значимо для механических изделий, но малопригодно для химических и биохимических технологий, медицины, ветеринарии, медицинского оборудования</w:t>
      </w:r>
      <w:r w:rsidRPr="003A6C9F">
        <w:rPr>
          <w:vertAlign w:val="superscript"/>
          <w:lang w:val="ru-RU"/>
        </w:rPr>
        <w:t>3</w:t>
      </w:r>
      <w:r w:rsidRPr="003A6C9F">
        <w:rPr>
          <w:lang w:val="ru-RU"/>
        </w:rPr>
        <w:t>, что прямо выводит транспортное машиностроение - производство железнодорожного подвижного состава, трамвайных вагонов и вагонов метрополитена вместе с сервисными услугами по их эксплуатации</w:t>
      </w:r>
      <w:r>
        <w:rPr>
          <w:rStyle w:val="a6"/>
        </w:rPr>
        <w:footnoteReference w:id="5"/>
      </w:r>
      <w:r w:rsidRPr="003A6C9F">
        <w:rPr>
          <w:lang w:val="ru-RU"/>
        </w:rPr>
        <w:t xml:space="preserve"> - в зону максимальной применимости. Вместе с тем экономический критерий остается жестким: локализация колпачков для кетчупа и майонеза в Тюменской области обошлась в 15 раз дороже китайского аналога, после чего производство свернули</w:t>
      </w:r>
      <w:r w:rsidRPr="003A6C9F">
        <w:rPr>
          <w:vertAlign w:val="superscript"/>
          <w:lang w:val="ru-RU"/>
        </w:rPr>
        <w:t>3</w:t>
      </w:r>
      <w:r w:rsidRPr="003A6C9F">
        <w:rPr>
          <w:lang w:val="ru-RU"/>
        </w:rPr>
        <w:t>. Приведенный провал показывает, что техническая воспроизводимость изделия не тождественна экономической целесообразности его воспроизводства, а значит управление реверсивным инжинирингом требует отбора номенклатурных позиций по критериям масштаба спроса, доли в себестоимости конечного продукта и критичности узла для работоспособности машины.</w:t>
      </w:r>
    </w:p>
    <w:p w14:paraId="68DAE9D7" w14:textId="77777777" w:rsidR="003A6C9F" w:rsidRPr="003A6C9F" w:rsidRDefault="003A6C9F" w:rsidP="003A6C9F">
      <w:pPr>
        <w:spacing w:line="360" w:lineRule="auto"/>
        <w:ind w:firstLine="709"/>
        <w:jc w:val="both"/>
        <w:rPr>
          <w:lang w:val="ru-RU"/>
        </w:rPr>
      </w:pPr>
    </w:p>
    <w:p w14:paraId="18F80ACA" w14:textId="77777777" w:rsidR="00F3470E" w:rsidRPr="003A6C9F" w:rsidRDefault="00000000" w:rsidP="003A6C9F">
      <w:pPr>
        <w:spacing w:line="360" w:lineRule="auto"/>
        <w:ind w:firstLine="709"/>
        <w:jc w:val="both"/>
        <w:rPr>
          <w:b/>
          <w:bCs/>
          <w:lang w:val="ru-RU"/>
        </w:rPr>
      </w:pPr>
      <w:r w:rsidRPr="003A6C9F">
        <w:rPr>
          <w:b/>
          <w:bCs/>
          <w:lang w:val="ru-RU"/>
        </w:rPr>
        <w:t>1.2. Институционально-нормативные условия и инструменты государственной поддержки реверсивного инжиниринга как средства локализации производства подвижного состава</w:t>
      </w:r>
    </w:p>
    <w:p w14:paraId="7EC2B142" w14:textId="77777777" w:rsidR="00F3470E" w:rsidRPr="003A6C9F" w:rsidRDefault="00000000" w:rsidP="003A6C9F">
      <w:pPr>
        <w:spacing w:line="360" w:lineRule="auto"/>
        <w:ind w:firstLine="709"/>
        <w:jc w:val="both"/>
        <w:rPr>
          <w:lang w:val="ru-RU"/>
        </w:rPr>
      </w:pPr>
      <w:r w:rsidRPr="003A6C9F">
        <w:rPr>
          <w:lang w:val="ru-RU"/>
        </w:rPr>
        <w:t>Правовой каркас, в который встраивается реверсивный инжиниринг, задает Федеральный закон от 31.12.2014 № 488-ФЗ «О промышленной политике в Российской Федерации», определяющий понятийный аппарат, цели, задачи и принципы промышленной политики, состав ее участников и полномочия Правительства РФ, федеральных и региональных органов власти, а также органов местного самоуправления</w:t>
      </w:r>
      <w:r>
        <w:rPr>
          <w:rStyle w:val="a6"/>
        </w:rPr>
        <w:footnoteReference w:id="6"/>
      </w:r>
      <w:r w:rsidRPr="003A6C9F">
        <w:rPr>
          <w:lang w:val="ru-RU"/>
        </w:rPr>
        <w:t xml:space="preserve">. Интенсивность правки закона сама по себе </w:t>
      </w:r>
      <w:r w:rsidRPr="003A6C9F">
        <w:rPr>
          <w:lang w:val="ru-RU"/>
        </w:rPr>
        <w:lastRenderedPageBreak/>
        <w:t>служит индикатором подвижности институциональной среды: только за 2023-2026 гг. в него внесены изменения федеральными законами от 13.06.2023 № 245-ФЗ, от 24.07.2023 № 371-ФЗ, от 04.08.2023 № 451-ФЗ, от 12.12.2023 № 577-ФЗ, от 25.12.2023 № 654-ФЗ и № 658-ФЗ, от 22.06.2024 № 144-ФЗ, от 26.10.2024 № 357-ФЗ, от 30.11.2024 № 443-ФЗ, от 01.04.2025 № 51-ФЗ, от 23.05.2025 № 122-ФЗ, от 07.07.2025 № 201-ФЗ, от 28.12.2025 № 500-ФЗ и от 02.05.2026 № 126-ФЗ</w:t>
      </w:r>
      <w:r w:rsidRPr="003A6C9F">
        <w:rPr>
          <w:vertAlign w:val="superscript"/>
          <w:lang w:val="ru-RU"/>
        </w:rPr>
        <w:t>6</w:t>
      </w:r>
      <w:r w:rsidRPr="003A6C9F">
        <w:rPr>
          <w:lang w:val="ru-RU"/>
        </w:rPr>
        <w:t xml:space="preserve">. Столь частая корректировка базового акта усложняет долгосрочное планирование проектов обратного проектирования, срок реализации которых от снятия геометрии образца до серийного выпуска измеряется годами. </w:t>
      </w:r>
      <w:proofErr w:type="spellStart"/>
      <w:r w:rsidRPr="003A6C9F">
        <w:rPr>
          <w:lang w:val="ru-RU"/>
        </w:rPr>
        <w:t>Добрусин</w:t>
      </w:r>
      <w:proofErr w:type="spellEnd"/>
      <w:r w:rsidRPr="003A6C9F">
        <w:rPr>
          <w:lang w:val="ru-RU"/>
        </w:rPr>
        <w:t>, опираясь на оценки Счетной палаты РФ, характеризует исполнение государственной программы повышения конкурентоспособности промышленности как недостаточно эффективное и связывает это с потребностью в новаторских организационно-экономических подходах, построенных на развитии инновационной деятельности</w:t>
      </w:r>
      <w:r>
        <w:rPr>
          <w:rStyle w:val="a6"/>
        </w:rPr>
        <w:footnoteReference w:id="7"/>
      </w:r>
      <w:r w:rsidRPr="003A6C9F">
        <w:rPr>
          <w:lang w:val="ru-RU"/>
        </w:rPr>
        <w:t>. Отсюда следует, что нормативная насыщенность сама по себе результата не гарантирует, а требует работающего механизма трансляции норм на уровень предприятия.</w:t>
      </w:r>
    </w:p>
    <w:p w14:paraId="0E1734EE" w14:textId="77777777" w:rsidR="00F3470E" w:rsidRPr="003A6C9F" w:rsidRDefault="00000000" w:rsidP="003A6C9F">
      <w:pPr>
        <w:spacing w:line="360" w:lineRule="auto"/>
        <w:ind w:firstLine="709"/>
        <w:jc w:val="both"/>
        <w:rPr>
          <w:lang w:val="ru-RU"/>
        </w:rPr>
      </w:pPr>
      <w:r w:rsidRPr="003A6C9F">
        <w:rPr>
          <w:lang w:val="ru-RU"/>
        </w:rPr>
        <w:t>Отраслевую рамку формирует Сводная стратегия развития обрабатывающей промышленности до 2024 года и на период до 2035 года, утвержденная распоряжением Правительства РФ от 06.06.2020 № 1512-р, где базовым принят 2019 год</w:t>
      </w:r>
      <w:r>
        <w:rPr>
          <w:rStyle w:val="a6"/>
        </w:rPr>
        <w:footnoteReference w:id="8"/>
      </w:r>
      <w:r w:rsidRPr="003A6C9F">
        <w:rPr>
          <w:lang w:val="ru-RU"/>
        </w:rPr>
        <w:t>. Стратегия фиксирует, что обрабатывающие производства дают около 14 % валовой добавленной стоимости при занятости порядка 10,1 млн человек, а средний фактический срок службы машин и оборудования достигает 23 лет при том, что свыше 75 % мощностей отечественных предприятий сформировано с 2000-х гг.</w:t>
      </w:r>
      <w:r w:rsidRPr="003A6C9F">
        <w:rPr>
          <w:vertAlign w:val="superscript"/>
          <w:lang w:val="ru-RU"/>
        </w:rPr>
        <w:t>8</w:t>
      </w:r>
      <w:r w:rsidRPr="003A6C9F">
        <w:rPr>
          <w:lang w:val="ru-RU"/>
        </w:rPr>
        <w:t xml:space="preserve"> Заявленное сокращение зависимости от импортной продукции по промышленным товарам с 49 % в 2014 </w:t>
      </w:r>
      <w:r w:rsidRPr="003A6C9F">
        <w:rPr>
          <w:lang w:val="ru-RU"/>
        </w:rPr>
        <w:lastRenderedPageBreak/>
        <w:t>г. до примерно 40 % к началу 2020 г. показывает темп замещения до санкционного шока 2022 г. - около одного процентного пункта в среднем за год, чего явно недостаточно для критических узлов транспортной техники. Транспортное машиностроение отнесено к числу наиболее современных, фактически заново воссозданных на конкурентоспособной технологической базе отраслей наряду с автомобилестроением, сельскохозяйственным и тяжелым машиностроением</w:t>
      </w:r>
      <w:r w:rsidRPr="003A6C9F">
        <w:rPr>
          <w:vertAlign w:val="superscript"/>
          <w:lang w:val="ru-RU"/>
        </w:rPr>
        <w:t>8</w:t>
      </w:r>
      <w:r w:rsidRPr="003A6C9F">
        <w:rPr>
          <w:lang w:val="ru-RU"/>
        </w:rPr>
        <w:t>.</w:t>
      </w:r>
    </w:p>
    <w:p w14:paraId="2B563CFE" w14:textId="77777777" w:rsidR="00F3470E" w:rsidRPr="003A6C9F" w:rsidRDefault="00000000" w:rsidP="003A6C9F">
      <w:pPr>
        <w:spacing w:line="360" w:lineRule="auto"/>
        <w:ind w:firstLine="709"/>
        <w:jc w:val="both"/>
        <w:rPr>
          <w:lang w:val="ru-RU"/>
        </w:rPr>
      </w:pPr>
      <w:r w:rsidRPr="003A6C9F">
        <w:rPr>
          <w:lang w:val="ru-RU"/>
        </w:rPr>
        <w:t>Профильный документ для подвижного состава - Стратегия развития транспортного машиностроения на период до 2030 года (распоряжение Правительства РФ от 17.08.2017 № 1756-р), устанавливающая для производителей уровень локализации не ниже 80 % через пять лет с начала выполнения технологических операций, куда входят сборка и сварка несущей рамы кузова, изготовление деталей кузова и котлов вагонов-цистерн, сборка тележек, производство крупного вагонного литья</w:t>
      </w:r>
      <w:r>
        <w:rPr>
          <w:rStyle w:val="a6"/>
        </w:rPr>
        <w:footnoteReference w:id="9"/>
      </w:r>
      <w:r w:rsidRPr="003A6C9F">
        <w:rPr>
          <w:lang w:val="ru-RU"/>
        </w:rPr>
        <w:t>. Норма дополнена жестким требованием: производитель обязан обладать правами на конструкторскую и техническую документацию</w:t>
      </w:r>
      <w:r w:rsidRPr="003A6C9F">
        <w:rPr>
          <w:vertAlign w:val="superscript"/>
          <w:lang w:val="ru-RU"/>
        </w:rPr>
        <w:t>9</w:t>
      </w:r>
      <w:r w:rsidRPr="003A6C9F">
        <w:rPr>
          <w:lang w:val="ru-RU"/>
        </w:rPr>
        <w:t>. Именно эта связка превращает реверсивный инжиниринг из технической опции в нормативно обусловленную необходимость, поскольку при отсутствии переданной лицензии единственный легальный путь к правам на документацию - самостоятельная разработка, опирающаяся на обратное проектирование образца. Отраслевые параметры усиливают требование: в транспортном машиностроении занято 201,6 тыс. человек в 500 организациях, при этом семь крупных компаний выпускают свыше 90 % продукции, а мощности по грузовому подвижному составу выросли с 23 тыс. единиц в 2009 г. до 75 тыс. единиц в 2017 г. при обеспеченном спросом объеме 40 тыс. вагонов в год</w:t>
      </w:r>
      <w:r w:rsidRPr="003A6C9F">
        <w:rPr>
          <w:vertAlign w:val="superscript"/>
          <w:lang w:val="ru-RU"/>
        </w:rPr>
        <w:t>9</w:t>
      </w:r>
      <w:r w:rsidRPr="003A6C9F">
        <w:rPr>
          <w:lang w:val="ru-RU"/>
        </w:rPr>
        <w:t>.</w:t>
      </w:r>
    </w:p>
    <w:p w14:paraId="266EAE66" w14:textId="77777777" w:rsidR="00F3470E" w:rsidRPr="003A6C9F" w:rsidRDefault="00000000" w:rsidP="003A6C9F">
      <w:pPr>
        <w:spacing w:line="360" w:lineRule="auto"/>
        <w:ind w:firstLine="709"/>
        <w:jc w:val="both"/>
        <w:rPr>
          <w:lang w:val="ru-RU"/>
        </w:rPr>
      </w:pPr>
      <w:proofErr w:type="spellStart"/>
      <w:r w:rsidRPr="003A6C9F">
        <w:rPr>
          <w:lang w:val="ru-RU"/>
        </w:rPr>
        <w:lastRenderedPageBreak/>
        <w:t>Операциональный</w:t>
      </w:r>
      <w:proofErr w:type="spellEnd"/>
      <w:r w:rsidRPr="003A6C9F">
        <w:rPr>
          <w:lang w:val="ru-RU"/>
        </w:rPr>
        <w:t xml:space="preserve"> уровень регулирования закреплен приказами Минпромторга России, которые переводят стратегические установки в измеримые ориентиры по конкретным позициям номенклатуры (таблица 2).</w:t>
      </w:r>
    </w:p>
    <w:p w14:paraId="7F253586" w14:textId="77777777" w:rsidR="00F3470E" w:rsidRPr="003A6C9F" w:rsidRDefault="00000000" w:rsidP="003A6C9F">
      <w:pPr>
        <w:spacing w:line="360" w:lineRule="auto"/>
        <w:jc w:val="center"/>
        <w:rPr>
          <w:lang w:val="ru-RU"/>
        </w:rPr>
      </w:pPr>
      <w:r w:rsidRPr="003A6C9F">
        <w:rPr>
          <w:lang w:val="ru-RU"/>
        </w:rPr>
        <w:t>Таблица 2 - Целевые ориентиры локализации по отдельным позициям плана импортозамещения в железнодорожном машиностроении до 2024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6"/>
        <w:gridCol w:w="2035"/>
        <w:gridCol w:w="1495"/>
        <w:gridCol w:w="2113"/>
        <w:gridCol w:w="1146"/>
        <w:gridCol w:w="1565"/>
      </w:tblGrid>
      <w:tr w:rsidR="00F3470E" w14:paraId="081B3F32" w14:textId="77777777">
        <w:tc>
          <w:tcPr>
            <w:tcW w:w="0" w:type="auto"/>
            <w:tcBorders>
              <w:top w:val="single" w:sz="4" w:space="0" w:color="000000"/>
              <w:left w:val="single" w:sz="4" w:space="0" w:color="000000"/>
              <w:bottom w:val="single" w:sz="4" w:space="0" w:color="000000"/>
              <w:right w:val="single" w:sz="4" w:space="0" w:color="000000"/>
            </w:tcBorders>
          </w:tcPr>
          <w:p w14:paraId="518357E8" w14:textId="77777777" w:rsidR="00F3470E" w:rsidRDefault="00000000" w:rsidP="003A6C9F">
            <w:pPr>
              <w:jc w:val="center"/>
            </w:pPr>
            <w:proofErr w:type="spellStart"/>
            <w:r>
              <w:rPr>
                <w:b/>
                <w:bCs/>
                <w:sz w:val="24"/>
                <w:szCs w:val="24"/>
              </w:rPr>
              <w:t>Шифр</w:t>
            </w:r>
            <w:proofErr w:type="spellEnd"/>
            <w:r>
              <w:rPr>
                <w:b/>
                <w:bCs/>
                <w:sz w:val="24"/>
                <w:szCs w:val="24"/>
              </w:rPr>
              <w:t xml:space="preserve"> </w:t>
            </w:r>
            <w:proofErr w:type="spellStart"/>
            <w:r>
              <w:rPr>
                <w:b/>
                <w:bCs/>
                <w:sz w:val="24"/>
                <w:szCs w:val="24"/>
              </w:rPr>
              <w:t>позиции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6D02D6F" w14:textId="77777777" w:rsidR="00F3470E" w:rsidRDefault="00000000" w:rsidP="003A6C9F">
            <w:pPr>
              <w:jc w:val="center"/>
            </w:pPr>
            <w:proofErr w:type="spellStart"/>
            <w:r>
              <w:rPr>
                <w:b/>
                <w:bCs/>
                <w:sz w:val="24"/>
                <w:szCs w:val="24"/>
              </w:rPr>
              <w:t>Наименование</w:t>
            </w:r>
            <w:proofErr w:type="spellEnd"/>
            <w:r>
              <w:rPr>
                <w:b/>
                <w:bCs/>
                <w:sz w:val="24"/>
                <w:szCs w:val="24"/>
              </w:rPr>
              <w:t xml:space="preserve"> </w:t>
            </w:r>
            <w:proofErr w:type="spellStart"/>
            <w:r>
              <w:rPr>
                <w:b/>
                <w:bCs/>
                <w:sz w:val="24"/>
                <w:szCs w:val="24"/>
              </w:rPr>
              <w:t>продукции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B6BC01B" w14:textId="77777777" w:rsidR="00F3470E" w:rsidRDefault="00000000" w:rsidP="003A6C9F">
            <w:pPr>
              <w:jc w:val="center"/>
            </w:pPr>
            <w:proofErr w:type="spellStart"/>
            <w:r>
              <w:rPr>
                <w:b/>
                <w:bCs/>
                <w:sz w:val="24"/>
                <w:szCs w:val="24"/>
              </w:rPr>
              <w:t>Код</w:t>
            </w:r>
            <w:proofErr w:type="spellEnd"/>
            <w:r>
              <w:rPr>
                <w:b/>
                <w:bCs/>
                <w:sz w:val="24"/>
                <w:szCs w:val="24"/>
              </w:rPr>
              <w:t xml:space="preserve"> ОКПД-2</w:t>
            </w:r>
          </w:p>
        </w:tc>
        <w:tc>
          <w:tcPr>
            <w:tcW w:w="0" w:type="auto"/>
            <w:tcBorders>
              <w:top w:val="single" w:sz="4" w:space="0" w:color="000000"/>
              <w:left w:val="single" w:sz="4" w:space="0" w:color="000000"/>
              <w:bottom w:val="single" w:sz="4" w:space="0" w:color="000000"/>
              <w:right w:val="single" w:sz="4" w:space="0" w:color="000000"/>
            </w:tcBorders>
          </w:tcPr>
          <w:p w14:paraId="1FB5C246" w14:textId="77777777" w:rsidR="00F3470E" w:rsidRPr="003A6C9F" w:rsidRDefault="00000000" w:rsidP="003A6C9F">
            <w:pPr>
              <w:jc w:val="center"/>
              <w:rPr>
                <w:lang w:val="ru-RU"/>
              </w:rPr>
            </w:pPr>
            <w:r w:rsidRPr="003A6C9F">
              <w:rPr>
                <w:b/>
                <w:bCs/>
                <w:sz w:val="24"/>
                <w:szCs w:val="24"/>
                <w:lang w:val="ru-RU"/>
              </w:rPr>
              <w:t>Доля отечественной продукции до реализации плана, %</w:t>
            </w:r>
          </w:p>
        </w:tc>
        <w:tc>
          <w:tcPr>
            <w:tcW w:w="0" w:type="auto"/>
            <w:tcBorders>
              <w:top w:val="single" w:sz="4" w:space="0" w:color="000000"/>
              <w:left w:val="single" w:sz="4" w:space="0" w:color="000000"/>
              <w:bottom w:val="single" w:sz="4" w:space="0" w:color="000000"/>
              <w:right w:val="single" w:sz="4" w:space="0" w:color="000000"/>
            </w:tcBorders>
          </w:tcPr>
          <w:p w14:paraId="1AEAB1A7" w14:textId="77777777" w:rsidR="00F3470E" w:rsidRDefault="00000000" w:rsidP="003A6C9F">
            <w:pPr>
              <w:jc w:val="center"/>
            </w:pPr>
            <w:proofErr w:type="spellStart"/>
            <w:r>
              <w:rPr>
                <w:b/>
                <w:bCs/>
                <w:sz w:val="24"/>
                <w:szCs w:val="24"/>
              </w:rPr>
              <w:t>Целевая</w:t>
            </w:r>
            <w:proofErr w:type="spellEnd"/>
            <w:r>
              <w:rPr>
                <w:b/>
                <w:bCs/>
                <w:sz w:val="24"/>
                <w:szCs w:val="24"/>
              </w:rPr>
              <w:t xml:space="preserve"> </w:t>
            </w:r>
            <w:proofErr w:type="spellStart"/>
            <w:r>
              <w:rPr>
                <w:b/>
                <w:bCs/>
                <w:sz w:val="24"/>
                <w:szCs w:val="24"/>
              </w:rPr>
              <w:t>доля</w:t>
            </w:r>
            <w:proofErr w:type="spellEnd"/>
            <w:r>
              <w:rPr>
                <w:b/>
                <w:bCs/>
                <w:sz w:val="24"/>
                <w:szCs w:val="24"/>
              </w:rPr>
              <w:t xml:space="preserve"> к 2024 г., %</w:t>
            </w:r>
          </w:p>
        </w:tc>
        <w:tc>
          <w:tcPr>
            <w:tcW w:w="0" w:type="auto"/>
            <w:tcBorders>
              <w:top w:val="single" w:sz="4" w:space="0" w:color="000000"/>
              <w:left w:val="single" w:sz="4" w:space="0" w:color="000000"/>
              <w:bottom w:val="single" w:sz="4" w:space="0" w:color="000000"/>
              <w:right w:val="single" w:sz="4" w:space="0" w:color="000000"/>
            </w:tcBorders>
          </w:tcPr>
          <w:p w14:paraId="38AE0C51" w14:textId="77777777" w:rsidR="00F3470E" w:rsidRDefault="00000000" w:rsidP="003A6C9F">
            <w:pPr>
              <w:jc w:val="center"/>
            </w:pPr>
            <w:proofErr w:type="spellStart"/>
            <w:r>
              <w:rPr>
                <w:b/>
                <w:bCs/>
                <w:sz w:val="24"/>
                <w:szCs w:val="24"/>
              </w:rPr>
              <w:t>Ежегодный</w:t>
            </w:r>
            <w:proofErr w:type="spellEnd"/>
            <w:r>
              <w:rPr>
                <w:b/>
                <w:bCs/>
                <w:sz w:val="24"/>
                <w:szCs w:val="24"/>
              </w:rPr>
              <w:t xml:space="preserve"> </w:t>
            </w:r>
            <w:proofErr w:type="spellStart"/>
            <w:r>
              <w:rPr>
                <w:b/>
                <w:bCs/>
                <w:sz w:val="24"/>
                <w:szCs w:val="24"/>
              </w:rPr>
              <w:t>спрос</w:t>
            </w:r>
            <w:proofErr w:type="spellEnd"/>
          </w:p>
        </w:tc>
      </w:tr>
      <w:tr w:rsidR="00F3470E" w14:paraId="716B6AD1" w14:textId="77777777">
        <w:tc>
          <w:tcPr>
            <w:tcW w:w="0" w:type="auto"/>
            <w:tcBorders>
              <w:top w:val="single" w:sz="4" w:space="0" w:color="000000"/>
              <w:left w:val="single" w:sz="4" w:space="0" w:color="000000"/>
              <w:bottom w:val="single" w:sz="4" w:space="0" w:color="000000"/>
              <w:right w:val="single" w:sz="4" w:space="0" w:color="000000"/>
            </w:tcBorders>
          </w:tcPr>
          <w:p w14:paraId="18540462" w14:textId="77777777" w:rsidR="00F3470E" w:rsidRDefault="00000000" w:rsidP="003A6C9F">
            <w:r>
              <w:rPr>
                <w:sz w:val="24"/>
                <w:szCs w:val="24"/>
              </w:rPr>
              <w:t>Д20ЖД01</w:t>
            </w:r>
          </w:p>
        </w:tc>
        <w:tc>
          <w:tcPr>
            <w:tcW w:w="0" w:type="auto"/>
            <w:tcBorders>
              <w:top w:val="single" w:sz="4" w:space="0" w:color="000000"/>
              <w:left w:val="single" w:sz="4" w:space="0" w:color="000000"/>
              <w:bottom w:val="single" w:sz="4" w:space="0" w:color="000000"/>
              <w:right w:val="single" w:sz="4" w:space="0" w:color="000000"/>
            </w:tcBorders>
          </w:tcPr>
          <w:p w14:paraId="6A38E550" w14:textId="77777777" w:rsidR="00F3470E" w:rsidRPr="003A6C9F" w:rsidRDefault="00000000" w:rsidP="003A6C9F">
            <w:pPr>
              <w:rPr>
                <w:lang w:val="ru-RU"/>
              </w:rPr>
            </w:pPr>
            <w:r w:rsidRPr="003A6C9F">
              <w:rPr>
                <w:sz w:val="24"/>
                <w:szCs w:val="24"/>
                <w:lang w:val="ru-RU"/>
              </w:rPr>
              <w:t xml:space="preserve">Вагоны метрополитена самоходные и </w:t>
            </w:r>
            <w:proofErr w:type="spellStart"/>
            <w:r w:rsidRPr="003A6C9F">
              <w:rPr>
                <w:sz w:val="24"/>
                <w:szCs w:val="24"/>
                <w:lang w:val="ru-RU"/>
              </w:rPr>
              <w:t>немоторные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3C2135E" w14:textId="77777777" w:rsidR="00F3470E" w:rsidRDefault="00000000" w:rsidP="003A6C9F">
            <w:r>
              <w:rPr>
                <w:sz w:val="24"/>
                <w:szCs w:val="24"/>
              </w:rPr>
              <w:t>30.20.20.140; 30.20.32.130</w:t>
            </w:r>
          </w:p>
        </w:tc>
        <w:tc>
          <w:tcPr>
            <w:tcW w:w="0" w:type="auto"/>
            <w:tcBorders>
              <w:top w:val="single" w:sz="4" w:space="0" w:color="000000"/>
              <w:left w:val="single" w:sz="4" w:space="0" w:color="000000"/>
              <w:bottom w:val="single" w:sz="4" w:space="0" w:color="000000"/>
              <w:right w:val="single" w:sz="4" w:space="0" w:color="000000"/>
            </w:tcBorders>
          </w:tcPr>
          <w:p w14:paraId="676DC6CD" w14:textId="77777777" w:rsidR="00F3470E" w:rsidRDefault="00000000" w:rsidP="003A6C9F">
            <w:r>
              <w:rPr>
                <w:sz w:val="24"/>
                <w:szCs w:val="24"/>
              </w:rPr>
              <w:t>99</w:t>
            </w:r>
          </w:p>
        </w:tc>
        <w:tc>
          <w:tcPr>
            <w:tcW w:w="0" w:type="auto"/>
            <w:tcBorders>
              <w:top w:val="single" w:sz="4" w:space="0" w:color="000000"/>
              <w:left w:val="single" w:sz="4" w:space="0" w:color="000000"/>
              <w:bottom w:val="single" w:sz="4" w:space="0" w:color="000000"/>
              <w:right w:val="single" w:sz="4" w:space="0" w:color="000000"/>
            </w:tcBorders>
          </w:tcPr>
          <w:p w14:paraId="79709583" w14:textId="77777777" w:rsidR="00F3470E" w:rsidRDefault="00000000" w:rsidP="003A6C9F">
            <w:r>
              <w:rPr>
                <w:sz w:val="24"/>
                <w:szCs w:val="24"/>
              </w:rPr>
              <w:t>99</w:t>
            </w:r>
          </w:p>
        </w:tc>
        <w:tc>
          <w:tcPr>
            <w:tcW w:w="0" w:type="auto"/>
            <w:tcBorders>
              <w:top w:val="single" w:sz="4" w:space="0" w:color="000000"/>
              <w:left w:val="single" w:sz="4" w:space="0" w:color="000000"/>
              <w:bottom w:val="single" w:sz="4" w:space="0" w:color="000000"/>
              <w:right w:val="single" w:sz="4" w:space="0" w:color="000000"/>
            </w:tcBorders>
          </w:tcPr>
          <w:p w14:paraId="6F24CA22" w14:textId="77777777" w:rsidR="00F3470E" w:rsidRDefault="00000000" w:rsidP="003A6C9F">
            <w:r>
              <w:rPr>
                <w:sz w:val="24"/>
                <w:szCs w:val="24"/>
              </w:rPr>
              <w:t>н/д</w:t>
            </w:r>
          </w:p>
        </w:tc>
      </w:tr>
      <w:tr w:rsidR="00F3470E" w14:paraId="08323644" w14:textId="77777777">
        <w:tc>
          <w:tcPr>
            <w:tcW w:w="0" w:type="auto"/>
            <w:tcBorders>
              <w:top w:val="single" w:sz="4" w:space="0" w:color="000000"/>
              <w:left w:val="single" w:sz="4" w:space="0" w:color="000000"/>
              <w:bottom w:val="single" w:sz="4" w:space="0" w:color="000000"/>
              <w:right w:val="single" w:sz="4" w:space="0" w:color="000000"/>
            </w:tcBorders>
          </w:tcPr>
          <w:p w14:paraId="40EDC67E" w14:textId="77777777" w:rsidR="00F3470E" w:rsidRDefault="00000000" w:rsidP="003A6C9F">
            <w:r>
              <w:rPr>
                <w:sz w:val="24"/>
                <w:szCs w:val="24"/>
              </w:rPr>
              <w:t>Д20ЖД01.1</w:t>
            </w:r>
          </w:p>
        </w:tc>
        <w:tc>
          <w:tcPr>
            <w:tcW w:w="0" w:type="auto"/>
            <w:tcBorders>
              <w:top w:val="single" w:sz="4" w:space="0" w:color="000000"/>
              <w:left w:val="single" w:sz="4" w:space="0" w:color="000000"/>
              <w:bottom w:val="single" w:sz="4" w:space="0" w:color="000000"/>
              <w:right w:val="single" w:sz="4" w:space="0" w:color="000000"/>
            </w:tcBorders>
          </w:tcPr>
          <w:p w14:paraId="7CE49F45" w14:textId="77777777" w:rsidR="00F3470E" w:rsidRDefault="00000000" w:rsidP="003A6C9F">
            <w:proofErr w:type="spellStart"/>
            <w:r>
              <w:rPr>
                <w:sz w:val="24"/>
                <w:szCs w:val="24"/>
              </w:rPr>
              <w:t>Автосцепка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9BF0F8D" w14:textId="77777777" w:rsidR="00F3470E" w:rsidRDefault="00000000" w:rsidP="003A6C9F">
            <w:r>
              <w:rPr>
                <w:sz w:val="24"/>
                <w:szCs w:val="24"/>
              </w:rPr>
              <w:t>30.20.40.149</w:t>
            </w:r>
          </w:p>
        </w:tc>
        <w:tc>
          <w:tcPr>
            <w:tcW w:w="0" w:type="auto"/>
            <w:tcBorders>
              <w:top w:val="single" w:sz="4" w:space="0" w:color="000000"/>
              <w:left w:val="single" w:sz="4" w:space="0" w:color="000000"/>
              <w:bottom w:val="single" w:sz="4" w:space="0" w:color="000000"/>
              <w:right w:val="single" w:sz="4" w:space="0" w:color="000000"/>
            </w:tcBorders>
          </w:tcPr>
          <w:p w14:paraId="61C48D3B" w14:textId="77777777" w:rsidR="00F3470E" w:rsidRDefault="00000000" w:rsidP="003A6C9F">
            <w:r>
              <w:rPr>
                <w:sz w:val="24"/>
                <w:szCs w:val="24"/>
              </w:rPr>
              <w:t>0</w:t>
            </w:r>
          </w:p>
        </w:tc>
        <w:tc>
          <w:tcPr>
            <w:tcW w:w="0" w:type="auto"/>
            <w:tcBorders>
              <w:top w:val="single" w:sz="4" w:space="0" w:color="000000"/>
              <w:left w:val="single" w:sz="4" w:space="0" w:color="000000"/>
              <w:bottom w:val="single" w:sz="4" w:space="0" w:color="000000"/>
              <w:right w:val="single" w:sz="4" w:space="0" w:color="000000"/>
            </w:tcBorders>
          </w:tcPr>
          <w:p w14:paraId="4C6AF7AF" w14:textId="77777777" w:rsidR="00F3470E" w:rsidRDefault="00000000" w:rsidP="003A6C9F">
            <w:r>
              <w:rPr>
                <w:sz w:val="24"/>
                <w:szCs w:val="24"/>
              </w:rPr>
              <w:t>20</w:t>
            </w:r>
          </w:p>
        </w:tc>
        <w:tc>
          <w:tcPr>
            <w:tcW w:w="0" w:type="auto"/>
            <w:tcBorders>
              <w:top w:val="single" w:sz="4" w:space="0" w:color="000000"/>
              <w:left w:val="single" w:sz="4" w:space="0" w:color="000000"/>
              <w:bottom w:val="single" w:sz="4" w:space="0" w:color="000000"/>
              <w:right w:val="single" w:sz="4" w:space="0" w:color="000000"/>
            </w:tcBorders>
          </w:tcPr>
          <w:p w14:paraId="3EACD9F4" w14:textId="77777777" w:rsidR="00F3470E" w:rsidRDefault="00000000" w:rsidP="003A6C9F">
            <w:r>
              <w:rPr>
                <w:sz w:val="24"/>
                <w:szCs w:val="24"/>
              </w:rPr>
              <w:t xml:space="preserve">0,52 </w:t>
            </w:r>
            <w:proofErr w:type="spellStart"/>
            <w:r>
              <w:rPr>
                <w:sz w:val="24"/>
                <w:szCs w:val="24"/>
              </w:rPr>
              <w:t>тыс</w:t>
            </w:r>
            <w:proofErr w:type="spellEnd"/>
            <w:r>
              <w:rPr>
                <w:sz w:val="24"/>
                <w:szCs w:val="24"/>
              </w:rPr>
              <w:t xml:space="preserve">. </w:t>
            </w:r>
            <w:proofErr w:type="spellStart"/>
            <w:r>
              <w:rPr>
                <w:sz w:val="24"/>
                <w:szCs w:val="24"/>
              </w:rPr>
              <w:t>комплектов</w:t>
            </w:r>
            <w:proofErr w:type="spellEnd"/>
            <w:r>
              <w:rPr>
                <w:sz w:val="24"/>
                <w:szCs w:val="24"/>
              </w:rPr>
              <w:t xml:space="preserve"> / 0,49 </w:t>
            </w:r>
            <w:proofErr w:type="spellStart"/>
            <w:r>
              <w:rPr>
                <w:sz w:val="24"/>
                <w:szCs w:val="24"/>
              </w:rPr>
              <w:t>млрд</w:t>
            </w:r>
            <w:proofErr w:type="spellEnd"/>
            <w:r>
              <w:rPr>
                <w:sz w:val="24"/>
                <w:szCs w:val="24"/>
              </w:rPr>
              <w:t xml:space="preserve"> </w:t>
            </w:r>
            <w:proofErr w:type="spellStart"/>
            <w:r>
              <w:rPr>
                <w:sz w:val="24"/>
                <w:szCs w:val="24"/>
              </w:rPr>
              <w:t>руб</w:t>
            </w:r>
            <w:proofErr w:type="spellEnd"/>
            <w:r>
              <w:rPr>
                <w:sz w:val="24"/>
                <w:szCs w:val="24"/>
              </w:rPr>
              <w:t>.</w:t>
            </w:r>
          </w:p>
        </w:tc>
      </w:tr>
      <w:tr w:rsidR="00F3470E" w14:paraId="679E421A" w14:textId="77777777">
        <w:tc>
          <w:tcPr>
            <w:tcW w:w="0" w:type="auto"/>
            <w:tcBorders>
              <w:top w:val="single" w:sz="4" w:space="0" w:color="000000"/>
              <w:left w:val="single" w:sz="4" w:space="0" w:color="000000"/>
              <w:bottom w:val="single" w:sz="4" w:space="0" w:color="000000"/>
              <w:right w:val="single" w:sz="4" w:space="0" w:color="000000"/>
            </w:tcBorders>
          </w:tcPr>
          <w:p w14:paraId="09589344" w14:textId="77777777" w:rsidR="00F3470E" w:rsidRDefault="00000000" w:rsidP="003A6C9F">
            <w:r>
              <w:rPr>
                <w:sz w:val="24"/>
                <w:szCs w:val="24"/>
              </w:rPr>
              <w:t>Д20ЖД01.2</w:t>
            </w:r>
          </w:p>
        </w:tc>
        <w:tc>
          <w:tcPr>
            <w:tcW w:w="0" w:type="auto"/>
            <w:tcBorders>
              <w:top w:val="single" w:sz="4" w:space="0" w:color="000000"/>
              <w:left w:val="single" w:sz="4" w:space="0" w:color="000000"/>
              <w:bottom w:val="single" w:sz="4" w:space="0" w:color="000000"/>
              <w:right w:val="single" w:sz="4" w:space="0" w:color="000000"/>
            </w:tcBorders>
          </w:tcPr>
          <w:p w14:paraId="261652E6" w14:textId="77777777" w:rsidR="00F3470E" w:rsidRDefault="00000000" w:rsidP="003A6C9F">
            <w:proofErr w:type="spellStart"/>
            <w:r>
              <w:rPr>
                <w:sz w:val="24"/>
                <w:szCs w:val="24"/>
              </w:rPr>
              <w:t>Агрегат</w:t>
            </w:r>
            <w:proofErr w:type="spellEnd"/>
            <w:r>
              <w:rPr>
                <w:sz w:val="24"/>
                <w:szCs w:val="24"/>
              </w:rPr>
              <w:t xml:space="preserve"> </w:t>
            </w:r>
            <w:proofErr w:type="spellStart"/>
            <w:r>
              <w:rPr>
                <w:sz w:val="24"/>
                <w:szCs w:val="24"/>
              </w:rPr>
              <w:t>компрессорный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1770810" w14:textId="77777777" w:rsidR="00F3470E" w:rsidRDefault="00000000" w:rsidP="003A6C9F">
            <w:r>
              <w:rPr>
                <w:sz w:val="24"/>
                <w:szCs w:val="24"/>
              </w:rPr>
              <w:t>30.20.40.150</w:t>
            </w:r>
          </w:p>
        </w:tc>
        <w:tc>
          <w:tcPr>
            <w:tcW w:w="0" w:type="auto"/>
            <w:tcBorders>
              <w:top w:val="single" w:sz="4" w:space="0" w:color="000000"/>
              <w:left w:val="single" w:sz="4" w:space="0" w:color="000000"/>
              <w:bottom w:val="single" w:sz="4" w:space="0" w:color="000000"/>
              <w:right w:val="single" w:sz="4" w:space="0" w:color="000000"/>
            </w:tcBorders>
          </w:tcPr>
          <w:p w14:paraId="0E7D24BC" w14:textId="77777777" w:rsidR="00F3470E" w:rsidRDefault="00000000" w:rsidP="003A6C9F">
            <w:r>
              <w:rPr>
                <w:sz w:val="24"/>
                <w:szCs w:val="24"/>
              </w:rPr>
              <w:t>0</w:t>
            </w:r>
          </w:p>
        </w:tc>
        <w:tc>
          <w:tcPr>
            <w:tcW w:w="0" w:type="auto"/>
            <w:tcBorders>
              <w:top w:val="single" w:sz="4" w:space="0" w:color="000000"/>
              <w:left w:val="single" w:sz="4" w:space="0" w:color="000000"/>
              <w:bottom w:val="single" w:sz="4" w:space="0" w:color="000000"/>
              <w:right w:val="single" w:sz="4" w:space="0" w:color="000000"/>
            </w:tcBorders>
          </w:tcPr>
          <w:p w14:paraId="71F6E861" w14:textId="77777777" w:rsidR="00F3470E" w:rsidRDefault="00000000" w:rsidP="003A6C9F">
            <w:r>
              <w:rPr>
                <w:sz w:val="24"/>
                <w:szCs w:val="24"/>
              </w:rPr>
              <w:t>30</w:t>
            </w:r>
          </w:p>
        </w:tc>
        <w:tc>
          <w:tcPr>
            <w:tcW w:w="0" w:type="auto"/>
            <w:tcBorders>
              <w:top w:val="single" w:sz="4" w:space="0" w:color="000000"/>
              <w:left w:val="single" w:sz="4" w:space="0" w:color="000000"/>
              <w:bottom w:val="single" w:sz="4" w:space="0" w:color="000000"/>
              <w:right w:val="single" w:sz="4" w:space="0" w:color="000000"/>
            </w:tcBorders>
          </w:tcPr>
          <w:p w14:paraId="283DD843" w14:textId="77777777" w:rsidR="00F3470E" w:rsidRDefault="00000000" w:rsidP="003A6C9F">
            <w:r>
              <w:rPr>
                <w:sz w:val="24"/>
                <w:szCs w:val="24"/>
              </w:rPr>
              <w:t xml:space="preserve">0,39 </w:t>
            </w:r>
            <w:proofErr w:type="spellStart"/>
            <w:r>
              <w:rPr>
                <w:sz w:val="24"/>
                <w:szCs w:val="24"/>
              </w:rPr>
              <w:t>тыс</w:t>
            </w:r>
            <w:proofErr w:type="spellEnd"/>
            <w:r>
              <w:rPr>
                <w:sz w:val="24"/>
                <w:szCs w:val="24"/>
              </w:rPr>
              <w:t xml:space="preserve">. </w:t>
            </w:r>
            <w:proofErr w:type="spellStart"/>
            <w:r>
              <w:rPr>
                <w:sz w:val="24"/>
                <w:szCs w:val="24"/>
              </w:rPr>
              <w:t>комплектов</w:t>
            </w:r>
            <w:proofErr w:type="spellEnd"/>
            <w:r>
              <w:rPr>
                <w:sz w:val="24"/>
                <w:szCs w:val="24"/>
              </w:rPr>
              <w:t xml:space="preserve"> / 0,84 </w:t>
            </w:r>
            <w:proofErr w:type="spellStart"/>
            <w:r>
              <w:rPr>
                <w:sz w:val="24"/>
                <w:szCs w:val="24"/>
              </w:rPr>
              <w:t>млрд</w:t>
            </w:r>
            <w:proofErr w:type="spellEnd"/>
            <w:r>
              <w:rPr>
                <w:sz w:val="24"/>
                <w:szCs w:val="24"/>
              </w:rPr>
              <w:t xml:space="preserve"> </w:t>
            </w:r>
            <w:proofErr w:type="spellStart"/>
            <w:r>
              <w:rPr>
                <w:sz w:val="24"/>
                <w:szCs w:val="24"/>
              </w:rPr>
              <w:t>руб</w:t>
            </w:r>
            <w:proofErr w:type="spellEnd"/>
            <w:r>
              <w:rPr>
                <w:sz w:val="24"/>
                <w:szCs w:val="24"/>
              </w:rPr>
              <w:t>.</w:t>
            </w:r>
          </w:p>
        </w:tc>
      </w:tr>
      <w:tr w:rsidR="00F3470E" w14:paraId="2410DDF1" w14:textId="77777777">
        <w:tc>
          <w:tcPr>
            <w:tcW w:w="0" w:type="auto"/>
            <w:tcBorders>
              <w:top w:val="single" w:sz="4" w:space="0" w:color="000000"/>
              <w:left w:val="single" w:sz="4" w:space="0" w:color="000000"/>
              <w:bottom w:val="single" w:sz="4" w:space="0" w:color="000000"/>
              <w:right w:val="single" w:sz="4" w:space="0" w:color="000000"/>
            </w:tcBorders>
          </w:tcPr>
          <w:p w14:paraId="3D5ACF63" w14:textId="77777777" w:rsidR="00F3470E" w:rsidRDefault="00000000" w:rsidP="003A6C9F">
            <w:r>
              <w:rPr>
                <w:sz w:val="24"/>
                <w:szCs w:val="24"/>
              </w:rPr>
              <w:t>Д20ЖД02</w:t>
            </w:r>
          </w:p>
        </w:tc>
        <w:tc>
          <w:tcPr>
            <w:tcW w:w="0" w:type="auto"/>
            <w:tcBorders>
              <w:top w:val="single" w:sz="4" w:space="0" w:color="000000"/>
              <w:left w:val="single" w:sz="4" w:space="0" w:color="000000"/>
              <w:bottom w:val="single" w:sz="4" w:space="0" w:color="000000"/>
              <w:right w:val="single" w:sz="4" w:space="0" w:color="000000"/>
            </w:tcBorders>
          </w:tcPr>
          <w:p w14:paraId="5FD2F10A" w14:textId="77777777" w:rsidR="00F3470E" w:rsidRDefault="00000000" w:rsidP="003A6C9F">
            <w:proofErr w:type="spellStart"/>
            <w:r>
              <w:rPr>
                <w:sz w:val="24"/>
                <w:szCs w:val="24"/>
              </w:rPr>
              <w:t>Вагоны</w:t>
            </w:r>
            <w:proofErr w:type="spellEnd"/>
            <w:r>
              <w:rPr>
                <w:sz w:val="24"/>
                <w:szCs w:val="24"/>
              </w:rPr>
              <w:t xml:space="preserve"> </w:t>
            </w:r>
            <w:proofErr w:type="spellStart"/>
            <w:r>
              <w:rPr>
                <w:sz w:val="24"/>
                <w:szCs w:val="24"/>
              </w:rPr>
              <w:t>пассажирские</w:t>
            </w:r>
            <w:proofErr w:type="spellEnd"/>
            <w:r>
              <w:rPr>
                <w:sz w:val="24"/>
                <w:szCs w:val="24"/>
              </w:rPr>
              <w:t xml:space="preserve"> </w:t>
            </w:r>
            <w:proofErr w:type="spellStart"/>
            <w:r>
              <w:rPr>
                <w:sz w:val="24"/>
                <w:szCs w:val="24"/>
              </w:rPr>
              <w:t>электропоездов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A75F1F0" w14:textId="77777777" w:rsidR="00F3470E" w:rsidRDefault="00000000" w:rsidP="003A6C9F">
            <w:r>
              <w:rPr>
                <w:sz w:val="24"/>
                <w:szCs w:val="24"/>
              </w:rPr>
              <w:t>30.20.20.111; 30.20.32.112</w:t>
            </w:r>
          </w:p>
        </w:tc>
        <w:tc>
          <w:tcPr>
            <w:tcW w:w="0" w:type="auto"/>
            <w:tcBorders>
              <w:top w:val="single" w:sz="4" w:space="0" w:color="000000"/>
              <w:left w:val="single" w:sz="4" w:space="0" w:color="000000"/>
              <w:bottom w:val="single" w:sz="4" w:space="0" w:color="000000"/>
              <w:right w:val="single" w:sz="4" w:space="0" w:color="000000"/>
            </w:tcBorders>
          </w:tcPr>
          <w:p w14:paraId="59CF4DD7" w14:textId="77777777" w:rsidR="00F3470E" w:rsidRDefault="00000000" w:rsidP="003A6C9F">
            <w:r>
              <w:rPr>
                <w:sz w:val="24"/>
                <w:szCs w:val="24"/>
              </w:rPr>
              <w:t>99</w:t>
            </w:r>
          </w:p>
        </w:tc>
        <w:tc>
          <w:tcPr>
            <w:tcW w:w="0" w:type="auto"/>
            <w:tcBorders>
              <w:top w:val="single" w:sz="4" w:space="0" w:color="000000"/>
              <w:left w:val="single" w:sz="4" w:space="0" w:color="000000"/>
              <w:bottom w:val="single" w:sz="4" w:space="0" w:color="000000"/>
              <w:right w:val="single" w:sz="4" w:space="0" w:color="000000"/>
            </w:tcBorders>
          </w:tcPr>
          <w:p w14:paraId="00EA2027" w14:textId="77777777" w:rsidR="00F3470E" w:rsidRDefault="00000000" w:rsidP="003A6C9F">
            <w:r>
              <w:rPr>
                <w:sz w:val="24"/>
                <w:szCs w:val="24"/>
              </w:rPr>
              <w:t>99</w:t>
            </w:r>
          </w:p>
        </w:tc>
        <w:tc>
          <w:tcPr>
            <w:tcW w:w="0" w:type="auto"/>
            <w:tcBorders>
              <w:top w:val="single" w:sz="4" w:space="0" w:color="000000"/>
              <w:left w:val="single" w:sz="4" w:space="0" w:color="000000"/>
              <w:bottom w:val="single" w:sz="4" w:space="0" w:color="000000"/>
              <w:right w:val="single" w:sz="4" w:space="0" w:color="000000"/>
            </w:tcBorders>
          </w:tcPr>
          <w:p w14:paraId="30E032FD" w14:textId="77777777" w:rsidR="00F3470E" w:rsidRDefault="00000000" w:rsidP="003A6C9F">
            <w:r>
              <w:rPr>
                <w:sz w:val="24"/>
                <w:szCs w:val="24"/>
              </w:rPr>
              <w:t>н/д</w:t>
            </w:r>
          </w:p>
        </w:tc>
      </w:tr>
    </w:tbl>
    <w:p w14:paraId="361F3736" w14:textId="77777777" w:rsidR="00F3470E" w:rsidRPr="003A6C9F" w:rsidRDefault="00000000" w:rsidP="003A6C9F">
      <w:pPr>
        <w:spacing w:line="360" w:lineRule="auto"/>
        <w:rPr>
          <w:lang w:val="ru-RU"/>
        </w:rPr>
      </w:pPr>
      <w:r w:rsidRPr="003A6C9F">
        <w:rPr>
          <w:i/>
          <w:iCs/>
          <w:sz w:val="24"/>
          <w:szCs w:val="24"/>
          <w:lang w:val="ru-RU"/>
        </w:rPr>
        <w:t>Источник: составлено автором по данным [5]</w:t>
      </w:r>
    </w:p>
    <w:p w14:paraId="6695EDD7" w14:textId="77777777" w:rsidR="00F3470E" w:rsidRPr="003A6C9F" w:rsidRDefault="00000000" w:rsidP="003A6C9F">
      <w:pPr>
        <w:spacing w:line="360" w:lineRule="auto"/>
        <w:ind w:firstLine="709"/>
        <w:jc w:val="both"/>
        <w:rPr>
          <w:lang w:val="ru-RU"/>
        </w:rPr>
      </w:pPr>
      <w:r w:rsidRPr="003A6C9F">
        <w:rPr>
          <w:lang w:val="ru-RU"/>
        </w:rPr>
        <w:t>Контраст внутри приведенных данных показателен: при 99-процентной локализации готовых вагонов метрополитена и электропоездов отдельные комплектующие - автосцепка и компрессорный агрегат - на момент утверждения плана не производились в стране вовсе, а целевые ориентиры на 2024 г. ограничены 20 и 30 % соответственно</w:t>
      </w:r>
      <w:r>
        <w:rPr>
          <w:rStyle w:val="a6"/>
        </w:rPr>
        <w:footnoteReference w:id="10"/>
      </w:r>
      <w:r w:rsidRPr="003A6C9F">
        <w:rPr>
          <w:lang w:val="ru-RU"/>
        </w:rPr>
        <w:t>. Сходным образом выстроен план по тяжелому машиностроению (приказ Минпромторга России от 07.07.2021 № 2486 в редакции от 02.08.2022 № 3226), структурированный по пяти товарным группам и закрепляющий по каждой позиции долю отечественной продукции, целевое значение к 2024 г. и ежегодный спрос в натуральном и денежном выражении</w:t>
      </w:r>
      <w:r>
        <w:rPr>
          <w:rStyle w:val="a6"/>
        </w:rPr>
        <w:footnoteReference w:id="11"/>
      </w:r>
      <w:r w:rsidRPr="003A6C9F">
        <w:rPr>
          <w:lang w:val="ru-RU"/>
        </w:rPr>
        <w:t xml:space="preserve">. Финансовое плечо обеспечивают госпрограмма «Развитие </w:t>
      </w:r>
      <w:r w:rsidRPr="003A6C9F">
        <w:rPr>
          <w:lang w:val="ru-RU"/>
        </w:rPr>
        <w:lastRenderedPageBreak/>
        <w:t>промышленности и повышение ее конкурентоспособности» с общим объемом бюджетных ассигнований 3 097 797 906 тыс. руб., включающая подпрограмму «Развитие транспортного и специального машиностроения»</w:t>
      </w:r>
      <w:r>
        <w:rPr>
          <w:rStyle w:val="a6"/>
        </w:rPr>
        <w:footnoteReference w:id="12"/>
      </w:r>
      <w:r w:rsidRPr="003A6C9F">
        <w:rPr>
          <w:lang w:val="ru-RU"/>
        </w:rPr>
        <w:t>, и прямое целевое финансирование: на проекты обратного инжиниринга в 2025-2027 гг. Правительство РФ выделяет более 38 млрд руб. при расчете на существенное частное софинансирование, одновременно создавая центры реверсивного инжиниринга при поддержке Агентства технологического развития</w:t>
      </w:r>
      <w:r>
        <w:rPr>
          <w:rStyle w:val="a6"/>
        </w:rPr>
        <w:footnoteReference w:id="13"/>
      </w:r>
      <w:r w:rsidRPr="003A6C9F">
        <w:rPr>
          <w:lang w:val="ru-RU"/>
        </w:rPr>
        <w:t>. Складывается вертикаль «закон - отраслевая стратегия - госпрограмма - план импортозамещения», где обратное проектирование выполняет роль исполнительского инструмента достижения нормативно заданных долей локализации.</w:t>
      </w:r>
    </w:p>
    <w:p w14:paraId="20D243BF" w14:textId="77777777" w:rsidR="00F3470E" w:rsidRPr="003A6C9F" w:rsidRDefault="00F3470E" w:rsidP="003A6C9F">
      <w:pPr>
        <w:spacing w:line="360" w:lineRule="auto"/>
        <w:rPr>
          <w:lang w:val="ru-RU"/>
        </w:rPr>
      </w:pPr>
    </w:p>
    <w:p w14:paraId="3D7DCCC8" w14:textId="77777777" w:rsidR="00F3470E" w:rsidRPr="003A6C9F" w:rsidRDefault="00000000" w:rsidP="003A6C9F">
      <w:pPr>
        <w:pStyle w:val="2"/>
        <w:spacing w:line="360" w:lineRule="auto"/>
        <w:ind w:firstLine="709"/>
        <w:jc w:val="both"/>
        <w:rPr>
          <w:lang w:val="ru-RU"/>
        </w:rPr>
      </w:pPr>
      <w:bookmarkStart w:id="2" w:name="_Toc240700421"/>
      <w:r w:rsidRPr="003A6C9F">
        <w:rPr>
          <w:lang w:val="ru-RU"/>
        </w:rPr>
        <w:t>1.3. Методические подходы к экономическому обоснованию проектов реверсивного инжиниринга и учету сопутствующих рисков</w:t>
      </w:r>
      <w:bookmarkEnd w:id="2"/>
    </w:p>
    <w:p w14:paraId="1E25D8B2" w14:textId="77777777" w:rsidR="00F3470E" w:rsidRPr="003A6C9F" w:rsidRDefault="00000000" w:rsidP="003A6C9F">
      <w:pPr>
        <w:spacing w:line="360" w:lineRule="auto"/>
        <w:ind w:firstLine="709"/>
        <w:jc w:val="both"/>
        <w:rPr>
          <w:lang w:val="ru-RU"/>
        </w:rPr>
      </w:pPr>
      <w:r w:rsidRPr="003A6C9F">
        <w:rPr>
          <w:lang w:val="ru-RU"/>
        </w:rPr>
        <w:t xml:space="preserve">Обособленной методики оценки эффективности проектов обратного проектирования в отечественной литературе не сложилось, поэтому обоснование приходится собирать из инструментов, отработанных на смежных типах проектов. Ближе всего по логике стоит подход </w:t>
      </w:r>
      <w:proofErr w:type="spellStart"/>
      <w:r w:rsidRPr="003A6C9F">
        <w:rPr>
          <w:lang w:val="ru-RU"/>
        </w:rPr>
        <w:t>Цыгляну</w:t>
      </w:r>
      <w:proofErr w:type="spellEnd"/>
      <w:r w:rsidRPr="003A6C9F">
        <w:rPr>
          <w:lang w:val="ru-RU"/>
        </w:rPr>
        <w:t>, разделяющий выбор инжинирингового проекта на две стадии: предварительную оценку по двум критериям - технологическая реализуемость и чистая приведенная стоимость, и детальную оценку, опирающуюся на классификацию проектов и принцип приоритетности с использованием балльной оценки и метода анализа иерархий</w:t>
      </w:r>
      <w:r>
        <w:rPr>
          <w:rStyle w:val="a6"/>
        </w:rPr>
        <w:footnoteReference w:id="14"/>
      </w:r>
      <w:r w:rsidRPr="003A6C9F">
        <w:rPr>
          <w:lang w:val="ru-RU"/>
        </w:rPr>
        <w:t xml:space="preserve">. Значимость двухступенчатого фильтра подтверждается эмпирикой нефтесервиса: доля западных компаний в технологиях гидроразрыва пласта </w:t>
      </w:r>
      <w:r w:rsidRPr="003A6C9F">
        <w:rPr>
          <w:lang w:val="ru-RU"/>
        </w:rPr>
        <w:lastRenderedPageBreak/>
        <w:t xml:space="preserve">составляла 52 %, импорт </w:t>
      </w:r>
      <w:r>
        <w:t>LWD</w:t>
      </w:r>
      <w:r w:rsidRPr="003A6C9F">
        <w:rPr>
          <w:lang w:val="ru-RU"/>
        </w:rPr>
        <w:t>/</w:t>
      </w:r>
      <w:r>
        <w:t>MWD</w:t>
      </w:r>
      <w:r w:rsidRPr="003A6C9F">
        <w:rPr>
          <w:lang w:val="ru-RU"/>
        </w:rPr>
        <w:t xml:space="preserve"> - 56 %, а по плавучим буровым установкам для шельфа зависимость достигала 90 %, что после приостановки деятельности </w:t>
      </w:r>
      <w:r>
        <w:t>Halliburton</w:t>
      </w:r>
      <w:r w:rsidRPr="003A6C9F">
        <w:rPr>
          <w:lang w:val="ru-RU"/>
        </w:rPr>
        <w:t xml:space="preserve">, </w:t>
      </w:r>
      <w:r>
        <w:t>Schlumberger</w:t>
      </w:r>
      <w:r w:rsidRPr="003A6C9F">
        <w:rPr>
          <w:lang w:val="ru-RU"/>
        </w:rPr>
        <w:t xml:space="preserve">, </w:t>
      </w:r>
      <w:r>
        <w:t>Baker</w:t>
      </w:r>
      <w:r w:rsidRPr="003A6C9F">
        <w:rPr>
          <w:lang w:val="ru-RU"/>
        </w:rPr>
        <w:t xml:space="preserve"> </w:t>
      </w:r>
      <w:r>
        <w:t>Hughes</w:t>
      </w:r>
      <w:r w:rsidRPr="003A6C9F">
        <w:rPr>
          <w:lang w:val="ru-RU"/>
        </w:rPr>
        <w:t xml:space="preserve"> и </w:t>
      </w:r>
      <w:r>
        <w:t>Weatherford</w:t>
      </w:r>
      <w:r w:rsidRPr="003A6C9F">
        <w:rPr>
          <w:lang w:val="ru-RU"/>
        </w:rPr>
        <w:t xml:space="preserve"> создало риск падения добычи нефти к 2030 г. на 20 %</w:t>
      </w:r>
      <w:r w:rsidRPr="003A6C9F">
        <w:rPr>
          <w:vertAlign w:val="superscript"/>
          <w:lang w:val="ru-RU"/>
        </w:rPr>
        <w:t>14</w:t>
      </w:r>
      <w:r w:rsidRPr="003A6C9F">
        <w:rPr>
          <w:lang w:val="ru-RU"/>
        </w:rPr>
        <w:t>. Перенос схемы на транспортное машиностроение требует замены критерия технологической реализуемости на комбинированный критерий воспроизводимости изделия - с учетом доступности образца, полноты снимаемой геометрии и наличия отечественной материальной базы для повторения свойств сплавов и полупроводниковой начинки.</w:t>
      </w:r>
    </w:p>
    <w:p w14:paraId="2CF6D572" w14:textId="77777777" w:rsidR="00F3470E" w:rsidRPr="003A6C9F" w:rsidRDefault="00000000" w:rsidP="003A6C9F">
      <w:pPr>
        <w:spacing w:line="360" w:lineRule="auto"/>
        <w:ind w:firstLine="709"/>
        <w:jc w:val="both"/>
        <w:rPr>
          <w:lang w:val="ru-RU"/>
        </w:rPr>
      </w:pPr>
      <w:r w:rsidRPr="003A6C9F">
        <w:rPr>
          <w:lang w:val="ru-RU"/>
        </w:rPr>
        <w:t>Второй методический пласт дает сравнительная оценка вариантов реализации. Першин указывает, что применение механизмов государственно-частного партнерства обосновано при наличии сравнительного преимущества перед прямым бюджетным финансированием по 44-ФЗ, а расчет закреплен приказом Минэкономразвития РФ № 894 от 30.11.2015: преимущество признается при выполнении условия (</w:t>
      </w:r>
      <w:proofErr w:type="spellStart"/>
      <w:r>
        <w:t>PBVcp</w:t>
      </w:r>
      <w:proofErr w:type="spellEnd"/>
      <w:r w:rsidRPr="003A6C9F">
        <w:rPr>
          <w:lang w:val="ru-RU"/>
        </w:rPr>
        <w:t xml:space="preserve"> − </w:t>
      </w:r>
      <w:proofErr w:type="spellStart"/>
      <w:r>
        <w:t>PBVppp</w:t>
      </w:r>
      <w:proofErr w:type="spellEnd"/>
      <w:r w:rsidRPr="003A6C9F">
        <w:rPr>
          <w:lang w:val="ru-RU"/>
        </w:rPr>
        <w:t>) / (</w:t>
      </w:r>
      <w:proofErr w:type="spellStart"/>
      <w:r>
        <w:t>PBVcp</w:t>
      </w:r>
      <w:proofErr w:type="spellEnd"/>
      <w:r w:rsidRPr="003A6C9F">
        <w:rPr>
          <w:lang w:val="ru-RU"/>
        </w:rPr>
        <w:t xml:space="preserve"> + </w:t>
      </w:r>
      <w:proofErr w:type="spellStart"/>
      <w:r>
        <w:t>PRVcp</w:t>
      </w:r>
      <w:proofErr w:type="spellEnd"/>
      <w:r w:rsidRPr="003A6C9F">
        <w:rPr>
          <w:lang w:val="ru-RU"/>
        </w:rPr>
        <w:t xml:space="preserve">) &gt; 0 для </w:t>
      </w:r>
      <w:proofErr w:type="spellStart"/>
      <w:r>
        <w:t>PBVcp</w:t>
      </w:r>
      <w:proofErr w:type="spellEnd"/>
      <w:r w:rsidRPr="003A6C9F">
        <w:rPr>
          <w:lang w:val="ru-RU"/>
        </w:rPr>
        <w:t xml:space="preserve"> + </w:t>
      </w:r>
      <w:proofErr w:type="spellStart"/>
      <w:r>
        <w:t>PRVcp</w:t>
      </w:r>
      <w:proofErr w:type="spellEnd"/>
      <w:r w:rsidRPr="003A6C9F">
        <w:rPr>
          <w:lang w:val="ru-RU"/>
        </w:rPr>
        <w:t xml:space="preserve"> &gt; 0, где </w:t>
      </w:r>
      <w:proofErr w:type="spellStart"/>
      <w:r>
        <w:t>PBVppp</w:t>
      </w:r>
      <w:proofErr w:type="spellEnd"/>
      <w:r w:rsidRPr="003A6C9F">
        <w:rPr>
          <w:lang w:val="ru-RU"/>
        </w:rPr>
        <w:t xml:space="preserve"> и </w:t>
      </w:r>
      <w:proofErr w:type="spellStart"/>
      <w:r>
        <w:t>PBVcp</w:t>
      </w:r>
      <w:proofErr w:type="spellEnd"/>
      <w:r w:rsidRPr="003A6C9F">
        <w:rPr>
          <w:lang w:val="ru-RU"/>
        </w:rPr>
        <w:t xml:space="preserve"> - чистые дисконтированные расходы бюджетов, </w:t>
      </w:r>
      <w:proofErr w:type="spellStart"/>
      <w:r>
        <w:t>PRVppp</w:t>
      </w:r>
      <w:proofErr w:type="spellEnd"/>
      <w:r w:rsidRPr="003A6C9F">
        <w:rPr>
          <w:lang w:val="ru-RU"/>
        </w:rPr>
        <w:t xml:space="preserve"> и </w:t>
      </w:r>
      <w:proofErr w:type="spellStart"/>
      <w:r>
        <w:t>PRVcp</w:t>
      </w:r>
      <w:proofErr w:type="spellEnd"/>
      <w:r w:rsidRPr="003A6C9F">
        <w:rPr>
          <w:lang w:val="ru-RU"/>
        </w:rPr>
        <w:t xml:space="preserve"> - суммарный объем принимаемых обязательств при возникновении рисков</w:t>
      </w:r>
      <w:r>
        <w:rPr>
          <w:rStyle w:val="a6"/>
        </w:rPr>
        <w:footnoteReference w:id="15"/>
      </w:r>
      <w:r w:rsidRPr="003A6C9F">
        <w:rPr>
          <w:lang w:val="ru-RU"/>
        </w:rPr>
        <w:t>. К слабостям методики автор относит игнорирование выручки от платных услуг, налоговых выплат и амортизационных отчислений на этапе эксплуатации, а также допущение о независимости вероятности рисковых событий от выбранной формы реализации</w:t>
      </w:r>
      <w:r w:rsidRPr="003A6C9F">
        <w:rPr>
          <w:vertAlign w:val="superscript"/>
          <w:lang w:val="ru-RU"/>
        </w:rPr>
        <w:t>15</w:t>
      </w:r>
      <w:r w:rsidRPr="003A6C9F">
        <w:rPr>
          <w:lang w:val="ru-RU"/>
        </w:rPr>
        <w:t>. Для реверсивного инжиниринга сопоставление выстраивается по трем альтернативам - закупка оригинального компонента у зарубежного поставщика, приобретение лицензии с передачей документации, самостоятельное обратное проектирование, - и каждая альтернатива описывается собственным профилем дисконтированных затрат и остаточных рисков.</w:t>
      </w:r>
    </w:p>
    <w:p w14:paraId="14673369" w14:textId="77777777" w:rsidR="00F3470E" w:rsidRPr="003A6C9F" w:rsidRDefault="00000000" w:rsidP="003A6C9F">
      <w:pPr>
        <w:spacing w:line="360" w:lineRule="auto"/>
        <w:ind w:firstLine="709"/>
        <w:jc w:val="both"/>
        <w:rPr>
          <w:lang w:val="ru-RU"/>
        </w:rPr>
      </w:pPr>
      <w:r w:rsidRPr="003A6C9F">
        <w:rPr>
          <w:lang w:val="ru-RU"/>
        </w:rPr>
        <w:t xml:space="preserve">Монетизация внешних эффектов - третий обязательный элемент обоснования. Метод анализа «затраты - выгоды», рекомендованный </w:t>
      </w:r>
      <w:r w:rsidRPr="003A6C9F">
        <w:rPr>
          <w:lang w:val="ru-RU"/>
        </w:rPr>
        <w:lastRenderedPageBreak/>
        <w:t xml:space="preserve">Европейской комиссией, оценивает проект через чистую текущую выгоду, дисконтированную по социальной ставке, с основным показателем </w:t>
      </w:r>
      <w:r>
        <w:t>ENPV</w:t>
      </w:r>
      <w:r w:rsidRPr="003A6C9F">
        <w:rPr>
          <w:vertAlign w:val="superscript"/>
          <w:lang w:val="ru-RU"/>
        </w:rPr>
        <w:t>15</w:t>
      </w:r>
      <w:r w:rsidRPr="003A6C9F">
        <w:rPr>
          <w:lang w:val="ru-RU"/>
        </w:rPr>
        <w:t>; в транспортной отрасли России тот же расширенный показатель приведенной стоимости применяется при оценке проектов интеллектуальных транспортных систем, поскольку позволяет монетизировать ключевые внешние эффекты</w:t>
      </w:r>
      <w:r>
        <w:rPr>
          <w:rStyle w:val="a6"/>
        </w:rPr>
        <w:footnoteReference w:id="16"/>
      </w:r>
      <w:r w:rsidRPr="003A6C9F">
        <w:rPr>
          <w:lang w:val="ru-RU"/>
        </w:rPr>
        <w:t>. Карелина с соавторами устанавливает, что максимальный социально-экономический результат создают не отдельные технологии, а комплексные синергетические системы, а главный барьер зрелости лежит не в технологической, а в институционально-регуляторной плоскости - институциональная фрагментация, терминологическая и стандартная неоднозначность, дефицит специализированных компетенций</w:t>
      </w:r>
      <w:r w:rsidRPr="003A6C9F">
        <w:rPr>
          <w:vertAlign w:val="superscript"/>
          <w:lang w:val="ru-RU"/>
        </w:rPr>
        <w:t>16</w:t>
      </w:r>
      <w:r w:rsidRPr="003A6C9F">
        <w:rPr>
          <w:lang w:val="ru-RU"/>
        </w:rPr>
        <w:t>. Для проектов воспроизводства компонентов подвижного состава к монетизируемым внешним эффектам относятся сокращение простоев техники из-за отсутствия запасных частей и снижение стоимости жизненного цикла машины.</w:t>
      </w:r>
    </w:p>
    <w:p w14:paraId="562BF113" w14:textId="77777777" w:rsidR="00F3470E" w:rsidRPr="003A6C9F" w:rsidRDefault="00000000" w:rsidP="003A6C9F">
      <w:pPr>
        <w:spacing w:line="360" w:lineRule="auto"/>
        <w:ind w:firstLine="709"/>
        <w:jc w:val="both"/>
        <w:rPr>
          <w:lang w:val="ru-RU"/>
        </w:rPr>
      </w:pPr>
      <w:r w:rsidRPr="003A6C9F">
        <w:rPr>
          <w:lang w:val="ru-RU"/>
        </w:rPr>
        <w:t xml:space="preserve">Риск-компонента обоснования опирается на определение ГОСТ Р ИСО 31000-2019, трактующее риск как следствие влияния неопределенности на достижение поставленных целей, и на классификацию транспортных рисков по признакам характера учета, </w:t>
      </w:r>
      <w:proofErr w:type="spellStart"/>
      <w:r w:rsidRPr="003A6C9F">
        <w:rPr>
          <w:lang w:val="ru-RU"/>
        </w:rPr>
        <w:t>страхуемости</w:t>
      </w:r>
      <w:proofErr w:type="spellEnd"/>
      <w:r w:rsidRPr="003A6C9F">
        <w:rPr>
          <w:lang w:val="ru-RU"/>
        </w:rPr>
        <w:t>, типа транспорта, сферы проявления и типа транспортной операции</w:t>
      </w:r>
      <w:r>
        <w:rPr>
          <w:rStyle w:val="a6"/>
        </w:rPr>
        <w:footnoteReference w:id="17"/>
      </w:r>
      <w:r w:rsidRPr="003A6C9F">
        <w:rPr>
          <w:lang w:val="ru-RU"/>
        </w:rPr>
        <w:t xml:space="preserve">. Количественную дисциплину вносит интегрированный подход Зыкова и Лазаревой, включающий семь этапов от идентификации рисков до встраивания результата в управленческие решения с применением стресс-тестирования и корректировки средневзвешенной стоимости капитала; необходимость такой корректировки подтверждается макроэкономическим фоном - ключевая ставка Банка России в среднем за 2025 г. достигла 19,2 %, прибыль нефтегазовой отрасли сократилась на 63,9 % до 1,9 </w:t>
      </w:r>
      <w:r w:rsidRPr="003A6C9F">
        <w:rPr>
          <w:lang w:val="ru-RU"/>
        </w:rPr>
        <w:lastRenderedPageBreak/>
        <w:t>трлн руб., а доля убыточных компаний поднялась до 50,9 %</w:t>
      </w:r>
      <w:r>
        <w:rPr>
          <w:rStyle w:val="a6"/>
        </w:rPr>
        <w:footnoteReference w:id="18"/>
      </w:r>
      <w:r w:rsidRPr="003A6C9F">
        <w:rPr>
          <w:lang w:val="ru-RU"/>
        </w:rPr>
        <w:t xml:space="preserve">. </w:t>
      </w:r>
      <w:proofErr w:type="spellStart"/>
      <w:r w:rsidRPr="003A6C9F">
        <w:rPr>
          <w:lang w:val="ru-RU"/>
        </w:rPr>
        <w:t>Джангирян</w:t>
      </w:r>
      <w:proofErr w:type="spellEnd"/>
      <w:r w:rsidRPr="003A6C9F">
        <w:rPr>
          <w:lang w:val="ru-RU"/>
        </w:rPr>
        <w:t xml:space="preserve"> дополняет инструментарий корректирующими показателями - изменение макроэкономической эффективности, потенциальная упущенная выгода, растяжимость инвестиций - и порядком определения профиля риска проекта с общеэкономическим потенциалом в условиях радикальной неопределенности</w:t>
      </w:r>
      <w:r>
        <w:rPr>
          <w:rStyle w:val="a6"/>
        </w:rPr>
        <w:footnoteReference w:id="19"/>
      </w:r>
      <w:r w:rsidRPr="003A6C9F">
        <w:rPr>
          <w:lang w:val="ru-RU"/>
        </w:rPr>
        <w:t>. Сводка применимых блоков приведена в таблице 3.</w:t>
      </w:r>
    </w:p>
    <w:p w14:paraId="6ECC4D00" w14:textId="77777777" w:rsidR="00F3470E" w:rsidRPr="003A6C9F" w:rsidRDefault="00000000" w:rsidP="003A6C9F">
      <w:pPr>
        <w:spacing w:line="360" w:lineRule="auto"/>
        <w:jc w:val="center"/>
        <w:rPr>
          <w:lang w:val="ru-RU"/>
        </w:rPr>
      </w:pPr>
      <w:r w:rsidRPr="003A6C9F">
        <w:rPr>
          <w:lang w:val="ru-RU"/>
        </w:rPr>
        <w:t>Таблица 3 - Методические блоки экономического обоснования проекта реверсивного инжиниринга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9"/>
        <w:gridCol w:w="2783"/>
        <w:gridCol w:w="2954"/>
        <w:gridCol w:w="1584"/>
      </w:tblGrid>
      <w:tr w:rsidR="00F3470E" w14:paraId="1267128D" w14:textId="77777777">
        <w:tc>
          <w:tcPr>
            <w:tcW w:w="0" w:type="auto"/>
            <w:tcBorders>
              <w:top w:val="single" w:sz="4" w:space="0" w:color="000000"/>
              <w:left w:val="single" w:sz="4" w:space="0" w:color="000000"/>
              <w:bottom w:val="single" w:sz="4" w:space="0" w:color="000000"/>
              <w:right w:val="single" w:sz="4" w:space="0" w:color="000000"/>
            </w:tcBorders>
          </w:tcPr>
          <w:p w14:paraId="2EB2F6CE" w14:textId="77777777" w:rsidR="00F3470E" w:rsidRDefault="00000000" w:rsidP="003A6C9F">
            <w:pPr>
              <w:jc w:val="center"/>
            </w:pPr>
            <w:proofErr w:type="spellStart"/>
            <w:r>
              <w:rPr>
                <w:b/>
                <w:bCs/>
                <w:sz w:val="24"/>
                <w:szCs w:val="24"/>
              </w:rPr>
              <w:t>Блок</w:t>
            </w:r>
            <w:proofErr w:type="spellEnd"/>
            <w:r>
              <w:rPr>
                <w:b/>
                <w:bCs/>
                <w:sz w:val="24"/>
                <w:szCs w:val="24"/>
              </w:rPr>
              <w:t xml:space="preserve"> </w:t>
            </w:r>
            <w:proofErr w:type="spellStart"/>
            <w:r>
              <w:rPr>
                <w:b/>
                <w:bCs/>
                <w:sz w:val="24"/>
                <w:szCs w:val="24"/>
              </w:rPr>
              <w:t>обоснования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2B315C7" w14:textId="77777777" w:rsidR="00F3470E" w:rsidRDefault="00000000" w:rsidP="003A6C9F">
            <w:pPr>
              <w:jc w:val="center"/>
            </w:pPr>
            <w:proofErr w:type="spellStart"/>
            <w:r>
              <w:rPr>
                <w:b/>
                <w:bCs/>
                <w:sz w:val="24"/>
                <w:szCs w:val="24"/>
              </w:rPr>
              <w:t>Заимствуемый</w:t>
            </w:r>
            <w:proofErr w:type="spellEnd"/>
            <w:r>
              <w:rPr>
                <w:b/>
                <w:bCs/>
                <w:sz w:val="24"/>
                <w:szCs w:val="24"/>
              </w:rPr>
              <w:t xml:space="preserve"> </w:t>
            </w:r>
            <w:proofErr w:type="spellStart"/>
            <w:r>
              <w:rPr>
                <w:b/>
                <w:bCs/>
                <w:sz w:val="24"/>
                <w:szCs w:val="24"/>
              </w:rPr>
              <w:t>инструмент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B573E12" w14:textId="77777777" w:rsidR="00F3470E" w:rsidRDefault="00000000" w:rsidP="003A6C9F">
            <w:pPr>
              <w:jc w:val="center"/>
            </w:pPr>
            <w:proofErr w:type="spellStart"/>
            <w:r>
              <w:rPr>
                <w:b/>
                <w:bCs/>
                <w:sz w:val="24"/>
                <w:szCs w:val="24"/>
              </w:rPr>
              <w:t>Показатели</w:t>
            </w:r>
            <w:proofErr w:type="spellEnd"/>
            <w:r>
              <w:rPr>
                <w:b/>
                <w:bCs/>
                <w:sz w:val="24"/>
                <w:szCs w:val="24"/>
              </w:rPr>
              <w:t xml:space="preserve"> и </w:t>
            </w:r>
            <w:proofErr w:type="spellStart"/>
            <w:r>
              <w:rPr>
                <w:b/>
                <w:bCs/>
                <w:sz w:val="24"/>
                <w:szCs w:val="24"/>
              </w:rPr>
              <w:t>критерии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CF51D04" w14:textId="77777777" w:rsidR="00F3470E" w:rsidRDefault="00000000" w:rsidP="003A6C9F">
            <w:pPr>
              <w:jc w:val="center"/>
            </w:pPr>
            <w:proofErr w:type="spellStart"/>
            <w:r>
              <w:rPr>
                <w:b/>
                <w:bCs/>
                <w:sz w:val="24"/>
                <w:szCs w:val="24"/>
              </w:rPr>
              <w:t>Источник</w:t>
            </w:r>
            <w:proofErr w:type="spellEnd"/>
            <w:r>
              <w:rPr>
                <w:b/>
                <w:bCs/>
                <w:sz w:val="24"/>
                <w:szCs w:val="24"/>
              </w:rPr>
              <w:t xml:space="preserve"> </w:t>
            </w:r>
            <w:proofErr w:type="spellStart"/>
            <w:r>
              <w:rPr>
                <w:b/>
                <w:bCs/>
                <w:sz w:val="24"/>
                <w:szCs w:val="24"/>
              </w:rPr>
              <w:t>методики</w:t>
            </w:r>
            <w:proofErr w:type="spellEnd"/>
          </w:p>
        </w:tc>
      </w:tr>
      <w:tr w:rsidR="00F3470E" w14:paraId="0C9B199A" w14:textId="77777777">
        <w:tc>
          <w:tcPr>
            <w:tcW w:w="0" w:type="auto"/>
            <w:tcBorders>
              <w:top w:val="single" w:sz="4" w:space="0" w:color="000000"/>
              <w:left w:val="single" w:sz="4" w:space="0" w:color="000000"/>
              <w:bottom w:val="single" w:sz="4" w:space="0" w:color="000000"/>
              <w:right w:val="single" w:sz="4" w:space="0" w:color="000000"/>
            </w:tcBorders>
          </w:tcPr>
          <w:p w14:paraId="173F5483" w14:textId="77777777" w:rsidR="00F3470E" w:rsidRDefault="00000000" w:rsidP="003A6C9F">
            <w:proofErr w:type="spellStart"/>
            <w:r>
              <w:rPr>
                <w:sz w:val="24"/>
                <w:szCs w:val="24"/>
              </w:rPr>
              <w:t>Отбор</w:t>
            </w:r>
            <w:proofErr w:type="spellEnd"/>
            <w:r>
              <w:rPr>
                <w:sz w:val="24"/>
                <w:szCs w:val="24"/>
              </w:rPr>
              <w:t xml:space="preserve"> </w:t>
            </w:r>
            <w:proofErr w:type="spellStart"/>
            <w:r>
              <w:rPr>
                <w:sz w:val="24"/>
                <w:szCs w:val="24"/>
              </w:rPr>
              <w:t>объектов</w:t>
            </w:r>
            <w:proofErr w:type="spellEnd"/>
            <w:r>
              <w:rPr>
                <w:sz w:val="24"/>
                <w:szCs w:val="24"/>
              </w:rPr>
              <w:t xml:space="preserve"> </w:t>
            </w:r>
            <w:proofErr w:type="spellStart"/>
            <w:r>
              <w:rPr>
                <w:sz w:val="24"/>
                <w:szCs w:val="24"/>
              </w:rPr>
              <w:t>обратного</w:t>
            </w:r>
            <w:proofErr w:type="spellEnd"/>
            <w:r>
              <w:rPr>
                <w:sz w:val="24"/>
                <w:szCs w:val="24"/>
              </w:rPr>
              <w:t xml:space="preserve"> </w:t>
            </w:r>
            <w:proofErr w:type="spellStart"/>
            <w:r>
              <w:rPr>
                <w:sz w:val="24"/>
                <w:szCs w:val="24"/>
              </w:rPr>
              <w:t>проектирования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399DC49" w14:textId="77777777" w:rsidR="00F3470E" w:rsidRDefault="00000000" w:rsidP="003A6C9F">
            <w:proofErr w:type="spellStart"/>
            <w:r>
              <w:rPr>
                <w:sz w:val="24"/>
                <w:szCs w:val="24"/>
              </w:rPr>
              <w:t>Двухстадийный</w:t>
            </w:r>
            <w:proofErr w:type="spellEnd"/>
            <w:r>
              <w:rPr>
                <w:sz w:val="24"/>
                <w:szCs w:val="24"/>
              </w:rPr>
              <w:t xml:space="preserve"> </w:t>
            </w:r>
            <w:proofErr w:type="spellStart"/>
            <w:r>
              <w:rPr>
                <w:sz w:val="24"/>
                <w:szCs w:val="24"/>
              </w:rPr>
              <w:t>выбор</w:t>
            </w:r>
            <w:proofErr w:type="spellEnd"/>
            <w:r>
              <w:rPr>
                <w:sz w:val="24"/>
                <w:szCs w:val="24"/>
              </w:rPr>
              <w:t xml:space="preserve"> </w:t>
            </w:r>
            <w:proofErr w:type="spellStart"/>
            <w:r>
              <w:rPr>
                <w:sz w:val="24"/>
                <w:szCs w:val="24"/>
              </w:rPr>
              <w:t>инжиниринговых</w:t>
            </w:r>
            <w:proofErr w:type="spellEnd"/>
            <w:r>
              <w:rPr>
                <w:sz w:val="24"/>
                <w:szCs w:val="24"/>
              </w:rPr>
              <w:t xml:space="preserve"> </w:t>
            </w:r>
            <w:proofErr w:type="spellStart"/>
            <w:r>
              <w:rPr>
                <w:sz w:val="24"/>
                <w:szCs w:val="24"/>
              </w:rPr>
              <w:t>проектов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0A4CD49" w14:textId="77777777" w:rsidR="00F3470E" w:rsidRPr="003A6C9F" w:rsidRDefault="00000000" w:rsidP="003A6C9F">
            <w:pPr>
              <w:rPr>
                <w:lang w:val="ru-RU"/>
              </w:rPr>
            </w:pPr>
            <w:r w:rsidRPr="003A6C9F">
              <w:rPr>
                <w:sz w:val="24"/>
                <w:szCs w:val="24"/>
                <w:lang w:val="ru-RU"/>
              </w:rPr>
              <w:t xml:space="preserve">Воспроизводимость изделия, </w:t>
            </w:r>
            <w:r>
              <w:rPr>
                <w:sz w:val="24"/>
                <w:szCs w:val="24"/>
              </w:rPr>
              <w:t>NPV</w:t>
            </w:r>
            <w:r w:rsidRPr="003A6C9F">
              <w:rPr>
                <w:sz w:val="24"/>
                <w:szCs w:val="24"/>
                <w:lang w:val="ru-RU"/>
              </w:rPr>
              <w:t>, балльная оценка, метод анализа иерархий</w:t>
            </w:r>
          </w:p>
        </w:tc>
        <w:tc>
          <w:tcPr>
            <w:tcW w:w="0" w:type="auto"/>
            <w:tcBorders>
              <w:top w:val="single" w:sz="4" w:space="0" w:color="000000"/>
              <w:left w:val="single" w:sz="4" w:space="0" w:color="000000"/>
              <w:bottom w:val="single" w:sz="4" w:space="0" w:color="000000"/>
              <w:right w:val="single" w:sz="4" w:space="0" w:color="000000"/>
            </w:tcBorders>
          </w:tcPr>
          <w:p w14:paraId="7D645197" w14:textId="77777777" w:rsidR="00F3470E" w:rsidRDefault="00000000" w:rsidP="003A6C9F">
            <w:proofErr w:type="spellStart"/>
            <w:r>
              <w:rPr>
                <w:sz w:val="24"/>
                <w:szCs w:val="24"/>
              </w:rPr>
              <w:t>Цыгляну</w:t>
            </w:r>
            <w:proofErr w:type="spellEnd"/>
            <w:r>
              <w:rPr>
                <w:sz w:val="24"/>
                <w:szCs w:val="24"/>
              </w:rPr>
              <w:t>, 2023</w:t>
            </w:r>
          </w:p>
        </w:tc>
      </w:tr>
      <w:tr w:rsidR="00F3470E" w14:paraId="58921400" w14:textId="77777777">
        <w:tc>
          <w:tcPr>
            <w:tcW w:w="0" w:type="auto"/>
            <w:tcBorders>
              <w:top w:val="single" w:sz="4" w:space="0" w:color="000000"/>
              <w:left w:val="single" w:sz="4" w:space="0" w:color="000000"/>
              <w:bottom w:val="single" w:sz="4" w:space="0" w:color="000000"/>
              <w:right w:val="single" w:sz="4" w:space="0" w:color="000000"/>
            </w:tcBorders>
          </w:tcPr>
          <w:p w14:paraId="3531D348" w14:textId="77777777" w:rsidR="00F3470E" w:rsidRDefault="00000000" w:rsidP="003A6C9F">
            <w:proofErr w:type="spellStart"/>
            <w:r>
              <w:rPr>
                <w:sz w:val="24"/>
                <w:szCs w:val="24"/>
              </w:rPr>
              <w:t>Сравнение</w:t>
            </w:r>
            <w:proofErr w:type="spellEnd"/>
            <w:r>
              <w:rPr>
                <w:sz w:val="24"/>
                <w:szCs w:val="24"/>
              </w:rPr>
              <w:t xml:space="preserve"> </w:t>
            </w:r>
            <w:proofErr w:type="spellStart"/>
            <w:r>
              <w:rPr>
                <w:sz w:val="24"/>
                <w:szCs w:val="24"/>
              </w:rPr>
              <w:t>вариантов</w:t>
            </w:r>
            <w:proofErr w:type="spellEnd"/>
            <w:r>
              <w:rPr>
                <w:sz w:val="24"/>
                <w:szCs w:val="24"/>
              </w:rPr>
              <w:t xml:space="preserve"> </w:t>
            </w:r>
            <w:proofErr w:type="spellStart"/>
            <w:r>
              <w:rPr>
                <w:sz w:val="24"/>
                <w:szCs w:val="24"/>
              </w:rPr>
              <w:t>покрытия</w:t>
            </w:r>
            <w:proofErr w:type="spellEnd"/>
            <w:r>
              <w:rPr>
                <w:sz w:val="24"/>
                <w:szCs w:val="24"/>
              </w:rPr>
              <w:t xml:space="preserve"> </w:t>
            </w:r>
            <w:proofErr w:type="spellStart"/>
            <w:r>
              <w:rPr>
                <w:sz w:val="24"/>
                <w:szCs w:val="24"/>
              </w:rPr>
              <w:t>потребности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3833CAF" w14:textId="77777777" w:rsidR="00F3470E" w:rsidRPr="003A6C9F" w:rsidRDefault="00000000" w:rsidP="003A6C9F">
            <w:pPr>
              <w:rPr>
                <w:lang w:val="ru-RU"/>
              </w:rPr>
            </w:pPr>
            <w:r w:rsidRPr="003A6C9F">
              <w:rPr>
                <w:sz w:val="24"/>
                <w:szCs w:val="24"/>
                <w:lang w:val="ru-RU"/>
              </w:rPr>
              <w:t>Оценка сравнительного преимущества по приказу МЭР № 894 от 30.11.2015</w:t>
            </w:r>
          </w:p>
        </w:tc>
        <w:tc>
          <w:tcPr>
            <w:tcW w:w="0" w:type="auto"/>
            <w:tcBorders>
              <w:top w:val="single" w:sz="4" w:space="0" w:color="000000"/>
              <w:left w:val="single" w:sz="4" w:space="0" w:color="000000"/>
              <w:bottom w:val="single" w:sz="4" w:space="0" w:color="000000"/>
              <w:right w:val="single" w:sz="4" w:space="0" w:color="000000"/>
            </w:tcBorders>
          </w:tcPr>
          <w:p w14:paraId="6CBBE302" w14:textId="77777777" w:rsidR="00F3470E" w:rsidRPr="003A6C9F" w:rsidRDefault="00000000" w:rsidP="003A6C9F">
            <w:pPr>
              <w:rPr>
                <w:lang w:val="ru-RU"/>
              </w:rPr>
            </w:pPr>
            <w:r w:rsidRPr="003A6C9F">
              <w:rPr>
                <w:sz w:val="24"/>
                <w:szCs w:val="24"/>
                <w:lang w:val="ru-RU"/>
              </w:rPr>
              <w:t>Чистые дисконтированные расходы, объем обязательств по рискам</w:t>
            </w:r>
          </w:p>
        </w:tc>
        <w:tc>
          <w:tcPr>
            <w:tcW w:w="0" w:type="auto"/>
            <w:tcBorders>
              <w:top w:val="single" w:sz="4" w:space="0" w:color="000000"/>
              <w:left w:val="single" w:sz="4" w:space="0" w:color="000000"/>
              <w:bottom w:val="single" w:sz="4" w:space="0" w:color="000000"/>
              <w:right w:val="single" w:sz="4" w:space="0" w:color="000000"/>
            </w:tcBorders>
          </w:tcPr>
          <w:p w14:paraId="7F00B0F8" w14:textId="77777777" w:rsidR="00F3470E" w:rsidRDefault="00000000" w:rsidP="003A6C9F">
            <w:proofErr w:type="spellStart"/>
            <w:r>
              <w:rPr>
                <w:sz w:val="24"/>
                <w:szCs w:val="24"/>
              </w:rPr>
              <w:t>Першин</w:t>
            </w:r>
            <w:proofErr w:type="spellEnd"/>
            <w:r>
              <w:rPr>
                <w:sz w:val="24"/>
                <w:szCs w:val="24"/>
              </w:rPr>
              <w:t>, 2024</w:t>
            </w:r>
          </w:p>
        </w:tc>
      </w:tr>
      <w:tr w:rsidR="00F3470E" w14:paraId="7535D45F" w14:textId="77777777">
        <w:tc>
          <w:tcPr>
            <w:tcW w:w="0" w:type="auto"/>
            <w:tcBorders>
              <w:top w:val="single" w:sz="4" w:space="0" w:color="000000"/>
              <w:left w:val="single" w:sz="4" w:space="0" w:color="000000"/>
              <w:bottom w:val="single" w:sz="4" w:space="0" w:color="000000"/>
              <w:right w:val="single" w:sz="4" w:space="0" w:color="000000"/>
            </w:tcBorders>
          </w:tcPr>
          <w:p w14:paraId="77163237" w14:textId="77777777" w:rsidR="00F3470E" w:rsidRDefault="00000000" w:rsidP="003A6C9F">
            <w:proofErr w:type="spellStart"/>
            <w:r>
              <w:rPr>
                <w:sz w:val="24"/>
                <w:szCs w:val="24"/>
              </w:rPr>
              <w:t>Учет</w:t>
            </w:r>
            <w:proofErr w:type="spellEnd"/>
            <w:r>
              <w:rPr>
                <w:sz w:val="24"/>
                <w:szCs w:val="24"/>
              </w:rPr>
              <w:t xml:space="preserve"> </w:t>
            </w:r>
            <w:proofErr w:type="spellStart"/>
            <w:r>
              <w:rPr>
                <w:sz w:val="24"/>
                <w:szCs w:val="24"/>
              </w:rPr>
              <w:t>внешних</w:t>
            </w:r>
            <w:proofErr w:type="spellEnd"/>
            <w:r>
              <w:rPr>
                <w:sz w:val="24"/>
                <w:szCs w:val="24"/>
              </w:rPr>
              <w:t xml:space="preserve"> </w:t>
            </w:r>
            <w:proofErr w:type="spellStart"/>
            <w:r>
              <w:rPr>
                <w:sz w:val="24"/>
                <w:szCs w:val="24"/>
              </w:rPr>
              <w:t>эффектов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9916F9A" w14:textId="77777777" w:rsidR="00F3470E" w:rsidRDefault="00000000" w:rsidP="003A6C9F">
            <w:proofErr w:type="spellStart"/>
            <w:r>
              <w:rPr>
                <w:sz w:val="24"/>
                <w:szCs w:val="24"/>
              </w:rPr>
              <w:t>Анализ</w:t>
            </w:r>
            <w:proofErr w:type="spellEnd"/>
            <w:r>
              <w:rPr>
                <w:sz w:val="24"/>
                <w:szCs w:val="24"/>
              </w:rPr>
              <w:t xml:space="preserve"> «</w:t>
            </w:r>
            <w:proofErr w:type="spellStart"/>
            <w:r>
              <w:rPr>
                <w:sz w:val="24"/>
                <w:szCs w:val="24"/>
              </w:rPr>
              <w:t>затраты</w:t>
            </w:r>
            <w:proofErr w:type="spellEnd"/>
            <w:r>
              <w:rPr>
                <w:sz w:val="24"/>
                <w:szCs w:val="24"/>
              </w:rPr>
              <w:t xml:space="preserve"> - </w:t>
            </w:r>
            <w:proofErr w:type="spellStart"/>
            <w:r>
              <w:rPr>
                <w:sz w:val="24"/>
                <w:szCs w:val="24"/>
              </w:rPr>
              <w:t>выгоды</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B733818" w14:textId="77777777" w:rsidR="00F3470E" w:rsidRPr="003A6C9F" w:rsidRDefault="00000000" w:rsidP="003A6C9F">
            <w:pPr>
              <w:rPr>
                <w:lang w:val="ru-RU"/>
              </w:rPr>
            </w:pPr>
            <w:r>
              <w:rPr>
                <w:sz w:val="24"/>
                <w:szCs w:val="24"/>
              </w:rPr>
              <w:t>ENPV</w:t>
            </w:r>
            <w:r w:rsidRPr="003A6C9F">
              <w:rPr>
                <w:sz w:val="24"/>
                <w:szCs w:val="24"/>
                <w:lang w:val="ru-RU"/>
              </w:rPr>
              <w:t xml:space="preserve"> по социальной ставке дисконтирования</w:t>
            </w:r>
          </w:p>
        </w:tc>
        <w:tc>
          <w:tcPr>
            <w:tcW w:w="0" w:type="auto"/>
            <w:tcBorders>
              <w:top w:val="single" w:sz="4" w:space="0" w:color="000000"/>
              <w:left w:val="single" w:sz="4" w:space="0" w:color="000000"/>
              <w:bottom w:val="single" w:sz="4" w:space="0" w:color="000000"/>
              <w:right w:val="single" w:sz="4" w:space="0" w:color="000000"/>
            </w:tcBorders>
          </w:tcPr>
          <w:p w14:paraId="1E3BBFB2" w14:textId="77777777" w:rsidR="00F3470E" w:rsidRDefault="00000000" w:rsidP="003A6C9F">
            <w:proofErr w:type="spellStart"/>
            <w:r>
              <w:rPr>
                <w:sz w:val="24"/>
                <w:szCs w:val="24"/>
              </w:rPr>
              <w:t>Першин</w:t>
            </w:r>
            <w:proofErr w:type="spellEnd"/>
            <w:r>
              <w:rPr>
                <w:sz w:val="24"/>
                <w:szCs w:val="24"/>
              </w:rPr>
              <w:t xml:space="preserve">, 2024; </w:t>
            </w:r>
            <w:proofErr w:type="spellStart"/>
            <w:r>
              <w:rPr>
                <w:sz w:val="24"/>
                <w:szCs w:val="24"/>
              </w:rPr>
              <w:t>Карелина</w:t>
            </w:r>
            <w:proofErr w:type="spellEnd"/>
            <w:r>
              <w:rPr>
                <w:sz w:val="24"/>
                <w:szCs w:val="24"/>
              </w:rPr>
              <w:t xml:space="preserve"> и </w:t>
            </w:r>
            <w:proofErr w:type="spellStart"/>
            <w:r>
              <w:rPr>
                <w:sz w:val="24"/>
                <w:szCs w:val="24"/>
              </w:rPr>
              <w:t>др</w:t>
            </w:r>
            <w:proofErr w:type="spellEnd"/>
            <w:r>
              <w:rPr>
                <w:sz w:val="24"/>
                <w:szCs w:val="24"/>
              </w:rPr>
              <w:t>., 2026</w:t>
            </w:r>
          </w:p>
        </w:tc>
      </w:tr>
      <w:tr w:rsidR="00F3470E" w14:paraId="2DCDE98F" w14:textId="77777777">
        <w:tc>
          <w:tcPr>
            <w:tcW w:w="0" w:type="auto"/>
            <w:tcBorders>
              <w:top w:val="single" w:sz="4" w:space="0" w:color="000000"/>
              <w:left w:val="single" w:sz="4" w:space="0" w:color="000000"/>
              <w:bottom w:val="single" w:sz="4" w:space="0" w:color="000000"/>
              <w:right w:val="single" w:sz="4" w:space="0" w:color="000000"/>
            </w:tcBorders>
          </w:tcPr>
          <w:p w14:paraId="2D213002" w14:textId="77777777" w:rsidR="00F3470E" w:rsidRDefault="00000000" w:rsidP="003A6C9F">
            <w:proofErr w:type="spellStart"/>
            <w:r>
              <w:rPr>
                <w:sz w:val="24"/>
                <w:szCs w:val="24"/>
              </w:rPr>
              <w:t>Учет</w:t>
            </w:r>
            <w:proofErr w:type="spellEnd"/>
            <w:r>
              <w:rPr>
                <w:sz w:val="24"/>
                <w:szCs w:val="24"/>
              </w:rPr>
              <w:t xml:space="preserve"> </w:t>
            </w:r>
            <w:proofErr w:type="spellStart"/>
            <w:r>
              <w:rPr>
                <w:sz w:val="24"/>
                <w:szCs w:val="24"/>
              </w:rPr>
              <w:t>неопределенности</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D3B7AFD" w14:textId="77777777" w:rsidR="00F3470E" w:rsidRDefault="00000000" w:rsidP="003A6C9F">
            <w:proofErr w:type="spellStart"/>
            <w:r>
              <w:rPr>
                <w:sz w:val="24"/>
                <w:szCs w:val="24"/>
              </w:rPr>
              <w:t>Интегрированный</w:t>
            </w:r>
            <w:proofErr w:type="spellEnd"/>
            <w:r>
              <w:rPr>
                <w:sz w:val="24"/>
                <w:szCs w:val="24"/>
              </w:rPr>
              <w:t xml:space="preserve"> </w:t>
            </w:r>
            <w:proofErr w:type="spellStart"/>
            <w:r>
              <w:rPr>
                <w:sz w:val="24"/>
                <w:szCs w:val="24"/>
              </w:rPr>
              <w:t>семиэтапный</w:t>
            </w:r>
            <w:proofErr w:type="spellEnd"/>
            <w:r>
              <w:rPr>
                <w:sz w:val="24"/>
                <w:szCs w:val="24"/>
              </w:rPr>
              <w:t xml:space="preserve"> </w:t>
            </w:r>
            <w:proofErr w:type="spellStart"/>
            <w:r>
              <w:rPr>
                <w:sz w:val="24"/>
                <w:szCs w:val="24"/>
              </w:rPr>
              <w:t>подход</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DEA39F1" w14:textId="77777777" w:rsidR="00F3470E" w:rsidRPr="003A6C9F" w:rsidRDefault="00000000" w:rsidP="003A6C9F">
            <w:pPr>
              <w:rPr>
                <w:lang w:val="ru-RU"/>
              </w:rPr>
            </w:pPr>
            <w:r w:rsidRPr="003A6C9F">
              <w:rPr>
                <w:sz w:val="24"/>
                <w:szCs w:val="24"/>
                <w:lang w:val="ru-RU"/>
              </w:rPr>
              <w:t xml:space="preserve">Стресс-тестирование, корректировка </w:t>
            </w:r>
            <w:r>
              <w:rPr>
                <w:sz w:val="24"/>
                <w:szCs w:val="24"/>
              </w:rPr>
              <w:t>WACC</w:t>
            </w:r>
            <w:r w:rsidRPr="003A6C9F">
              <w:rPr>
                <w:sz w:val="24"/>
                <w:szCs w:val="24"/>
                <w:lang w:val="ru-RU"/>
              </w:rPr>
              <w:t>, сценарный анализ</w:t>
            </w:r>
          </w:p>
        </w:tc>
        <w:tc>
          <w:tcPr>
            <w:tcW w:w="0" w:type="auto"/>
            <w:tcBorders>
              <w:top w:val="single" w:sz="4" w:space="0" w:color="000000"/>
              <w:left w:val="single" w:sz="4" w:space="0" w:color="000000"/>
              <w:bottom w:val="single" w:sz="4" w:space="0" w:color="000000"/>
              <w:right w:val="single" w:sz="4" w:space="0" w:color="000000"/>
            </w:tcBorders>
          </w:tcPr>
          <w:p w14:paraId="3DBD9A1C" w14:textId="77777777" w:rsidR="00F3470E" w:rsidRDefault="00000000" w:rsidP="003A6C9F">
            <w:proofErr w:type="spellStart"/>
            <w:r>
              <w:rPr>
                <w:sz w:val="24"/>
                <w:szCs w:val="24"/>
              </w:rPr>
              <w:t>Зыков</w:t>
            </w:r>
            <w:proofErr w:type="spellEnd"/>
            <w:r>
              <w:rPr>
                <w:sz w:val="24"/>
                <w:szCs w:val="24"/>
              </w:rPr>
              <w:t xml:space="preserve">, </w:t>
            </w:r>
            <w:proofErr w:type="spellStart"/>
            <w:r>
              <w:rPr>
                <w:sz w:val="24"/>
                <w:szCs w:val="24"/>
              </w:rPr>
              <w:t>Лазарева</w:t>
            </w:r>
            <w:proofErr w:type="spellEnd"/>
            <w:r>
              <w:rPr>
                <w:sz w:val="24"/>
                <w:szCs w:val="24"/>
              </w:rPr>
              <w:t>, 2026</w:t>
            </w:r>
          </w:p>
        </w:tc>
      </w:tr>
      <w:tr w:rsidR="00F3470E" w14:paraId="3F96F853" w14:textId="77777777">
        <w:tc>
          <w:tcPr>
            <w:tcW w:w="0" w:type="auto"/>
            <w:tcBorders>
              <w:top w:val="single" w:sz="4" w:space="0" w:color="000000"/>
              <w:left w:val="single" w:sz="4" w:space="0" w:color="000000"/>
              <w:bottom w:val="single" w:sz="4" w:space="0" w:color="000000"/>
              <w:right w:val="single" w:sz="4" w:space="0" w:color="000000"/>
            </w:tcBorders>
          </w:tcPr>
          <w:p w14:paraId="4F85CE11" w14:textId="77777777" w:rsidR="00F3470E" w:rsidRDefault="00000000" w:rsidP="003A6C9F">
            <w:proofErr w:type="spellStart"/>
            <w:r>
              <w:rPr>
                <w:sz w:val="24"/>
                <w:szCs w:val="24"/>
              </w:rPr>
              <w:t>Оценка</w:t>
            </w:r>
            <w:proofErr w:type="spellEnd"/>
            <w:r>
              <w:rPr>
                <w:sz w:val="24"/>
                <w:szCs w:val="24"/>
              </w:rPr>
              <w:t xml:space="preserve"> </w:t>
            </w:r>
            <w:proofErr w:type="spellStart"/>
            <w:r>
              <w:rPr>
                <w:sz w:val="24"/>
                <w:szCs w:val="24"/>
              </w:rPr>
              <w:t>результативности</w:t>
            </w:r>
            <w:proofErr w:type="spellEnd"/>
            <w:r>
              <w:rPr>
                <w:sz w:val="24"/>
                <w:szCs w:val="24"/>
              </w:rPr>
              <w:t xml:space="preserve"> </w:t>
            </w:r>
            <w:proofErr w:type="spellStart"/>
            <w:r>
              <w:rPr>
                <w:sz w:val="24"/>
                <w:szCs w:val="24"/>
              </w:rPr>
              <w:t>процессов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B3F4814" w14:textId="77777777" w:rsidR="00F3470E" w:rsidRPr="003A6C9F" w:rsidRDefault="00000000" w:rsidP="003A6C9F">
            <w:pPr>
              <w:rPr>
                <w:lang w:val="ru-RU"/>
              </w:rPr>
            </w:pPr>
            <w:r w:rsidRPr="003A6C9F">
              <w:rPr>
                <w:sz w:val="24"/>
                <w:szCs w:val="24"/>
                <w:lang w:val="ru-RU"/>
              </w:rPr>
              <w:t>Сопоставление плановых и фактических результатов с учетом затрат</w:t>
            </w:r>
          </w:p>
        </w:tc>
        <w:tc>
          <w:tcPr>
            <w:tcW w:w="0" w:type="auto"/>
            <w:tcBorders>
              <w:top w:val="single" w:sz="4" w:space="0" w:color="000000"/>
              <w:left w:val="single" w:sz="4" w:space="0" w:color="000000"/>
              <w:bottom w:val="single" w:sz="4" w:space="0" w:color="000000"/>
              <w:right w:val="single" w:sz="4" w:space="0" w:color="000000"/>
            </w:tcBorders>
          </w:tcPr>
          <w:p w14:paraId="25BD024E" w14:textId="77777777" w:rsidR="00F3470E" w:rsidRPr="003A6C9F" w:rsidRDefault="00000000" w:rsidP="003A6C9F">
            <w:pPr>
              <w:rPr>
                <w:lang w:val="ru-RU"/>
              </w:rPr>
            </w:pPr>
            <w:r w:rsidRPr="003A6C9F">
              <w:rPr>
                <w:sz w:val="24"/>
                <w:szCs w:val="24"/>
                <w:lang w:val="ru-RU"/>
              </w:rPr>
              <w:t>Показатели результативности и эффективности СМК</w:t>
            </w:r>
          </w:p>
        </w:tc>
        <w:tc>
          <w:tcPr>
            <w:tcW w:w="0" w:type="auto"/>
            <w:tcBorders>
              <w:top w:val="single" w:sz="4" w:space="0" w:color="000000"/>
              <w:left w:val="single" w:sz="4" w:space="0" w:color="000000"/>
              <w:bottom w:val="single" w:sz="4" w:space="0" w:color="000000"/>
              <w:right w:val="single" w:sz="4" w:space="0" w:color="000000"/>
            </w:tcBorders>
          </w:tcPr>
          <w:p w14:paraId="5F0E3869" w14:textId="77777777" w:rsidR="00F3470E" w:rsidRDefault="00000000" w:rsidP="003A6C9F">
            <w:proofErr w:type="spellStart"/>
            <w:r>
              <w:rPr>
                <w:sz w:val="24"/>
                <w:szCs w:val="24"/>
              </w:rPr>
              <w:t>Четыркина</w:t>
            </w:r>
            <w:proofErr w:type="spellEnd"/>
            <w:r>
              <w:rPr>
                <w:sz w:val="24"/>
                <w:szCs w:val="24"/>
              </w:rPr>
              <w:t xml:space="preserve">, </w:t>
            </w:r>
            <w:proofErr w:type="spellStart"/>
            <w:r>
              <w:rPr>
                <w:sz w:val="24"/>
                <w:szCs w:val="24"/>
              </w:rPr>
              <w:t>Медведева</w:t>
            </w:r>
            <w:proofErr w:type="spellEnd"/>
            <w:r>
              <w:rPr>
                <w:sz w:val="24"/>
                <w:szCs w:val="24"/>
              </w:rPr>
              <w:t>, 2024</w:t>
            </w:r>
          </w:p>
        </w:tc>
      </w:tr>
    </w:tbl>
    <w:p w14:paraId="1DC15C60" w14:textId="77777777" w:rsidR="00F3470E" w:rsidRPr="003A6C9F" w:rsidRDefault="00000000" w:rsidP="003A6C9F">
      <w:pPr>
        <w:spacing w:line="360" w:lineRule="auto"/>
        <w:rPr>
          <w:lang w:val="ru-RU"/>
        </w:rPr>
      </w:pPr>
      <w:r w:rsidRPr="003A6C9F">
        <w:rPr>
          <w:i/>
          <w:iCs/>
          <w:sz w:val="24"/>
          <w:szCs w:val="24"/>
          <w:lang w:val="ru-RU"/>
        </w:rPr>
        <w:t>Источник: составлено автором по данным [9], [23], [25], [28], [30]</w:t>
      </w:r>
    </w:p>
    <w:p w14:paraId="1E0188A6" w14:textId="77777777" w:rsidR="00F3470E" w:rsidRPr="003A6C9F" w:rsidRDefault="00000000" w:rsidP="003A6C9F">
      <w:pPr>
        <w:spacing w:line="360" w:lineRule="auto"/>
        <w:ind w:firstLine="709"/>
        <w:jc w:val="both"/>
        <w:rPr>
          <w:lang w:val="ru-RU"/>
        </w:rPr>
      </w:pPr>
      <w:r w:rsidRPr="003A6C9F">
        <w:rPr>
          <w:lang w:val="ru-RU"/>
        </w:rPr>
        <w:t xml:space="preserve">Существенное методическое ограничение состоит в разграничении результативности и эффективности. Четыркина и Медведева отмечают, что популярные методики на базе адаптированной системы сбалансированных показателей Р. Каплана и Д. Нортона сводят оценку к сопоставлению запланированных и полученных результатов за период, переводя затратный </w:t>
      </w:r>
      <w:r w:rsidRPr="003A6C9F">
        <w:rPr>
          <w:lang w:val="ru-RU"/>
        </w:rPr>
        <w:lastRenderedPageBreak/>
        <w:t>компонент в отдельный показатель вместо его полноценного учета</w:t>
      </w:r>
      <w:r>
        <w:rPr>
          <w:rStyle w:val="a6"/>
        </w:rPr>
        <w:footnoteReference w:id="20"/>
      </w:r>
      <w:r w:rsidRPr="003A6C9F">
        <w:rPr>
          <w:lang w:val="ru-RU"/>
        </w:rPr>
        <w:t>. Применительно к реверсивному инжинирингу подмена особенно опасна: освоение выпуска компонента формально закрывает целевую долю локализации, тогда как удельная себестоимость может многократно превышать цену импортного аналога - сценарий, реализовавшийся при локализации колпачков в Тюменской области. Дополнительный контекст задает динамика сертификации: число выданных в России сертификатов соответствия ИСО 9001 упало с 5829 в 2020 г. до 2619 в 2022 г. с сокращением на 18 % к 2021 г.</w:t>
      </w:r>
      <w:r w:rsidRPr="003A6C9F">
        <w:rPr>
          <w:vertAlign w:val="superscript"/>
          <w:lang w:val="ru-RU"/>
        </w:rPr>
        <w:t>20</w:t>
      </w:r>
      <w:r w:rsidRPr="003A6C9F">
        <w:rPr>
          <w:lang w:val="ru-RU"/>
        </w:rPr>
        <w:t>, что сужает базу внешнего подтверждения качества воспроизводимых узлов и переносит нагрузку на внутренние процедуры контроля предприятия.</w:t>
      </w:r>
    </w:p>
    <w:p w14:paraId="3BE3FD81" w14:textId="77777777" w:rsidR="00F3470E" w:rsidRPr="003A6C9F" w:rsidRDefault="00000000" w:rsidP="003A6C9F">
      <w:pPr>
        <w:rPr>
          <w:lang w:val="ru-RU"/>
        </w:rPr>
      </w:pPr>
      <w:r w:rsidRPr="003A6C9F">
        <w:rPr>
          <w:lang w:val="ru-RU"/>
        </w:rPr>
        <w:br w:type="page"/>
      </w:r>
    </w:p>
    <w:p w14:paraId="3481165B" w14:textId="77777777" w:rsidR="00F3470E" w:rsidRPr="003A6C9F" w:rsidRDefault="00000000" w:rsidP="003A6C9F">
      <w:pPr>
        <w:pStyle w:val="1"/>
        <w:spacing w:line="360" w:lineRule="auto"/>
        <w:jc w:val="center"/>
        <w:rPr>
          <w:lang w:val="ru-RU"/>
        </w:rPr>
      </w:pPr>
      <w:bookmarkStart w:id="3" w:name="_Toc240700422"/>
      <w:r w:rsidRPr="003A6C9F">
        <w:rPr>
          <w:lang w:val="ru-RU"/>
        </w:rPr>
        <w:lastRenderedPageBreak/>
        <w:t>ГЛАВА 2. ЭКОНОМИЧЕСКОЕ ОБОСНОВАНИЕ УПРАВЛЕНИЯ ПРОЦЕССАМИ РЕВЕРСИВНОГО ИНЖИНИРИНГА НА ПРИМЕРЕ АО «НОВОЧЕРКАССКИЙ ЭЛЕКТРОВОЗОСТРОИТЕЛЬНЫЙ ЗАВОД»</w:t>
      </w:r>
      <w:bookmarkEnd w:id="3"/>
    </w:p>
    <w:p w14:paraId="57436864" w14:textId="77777777" w:rsidR="00F3470E" w:rsidRPr="003A6C9F" w:rsidRDefault="00000000" w:rsidP="003A6C9F">
      <w:pPr>
        <w:pStyle w:val="2"/>
        <w:spacing w:line="360" w:lineRule="auto"/>
        <w:ind w:firstLine="709"/>
        <w:jc w:val="both"/>
        <w:rPr>
          <w:lang w:val="ru-RU"/>
        </w:rPr>
      </w:pPr>
      <w:bookmarkStart w:id="4" w:name="_Toc240700423"/>
      <w:r w:rsidRPr="003A6C9F">
        <w:rPr>
          <w:lang w:val="ru-RU"/>
        </w:rPr>
        <w:t>2.1. Анализ организации процессов воспроизводства критических компонентов электровозов на АО «НЭВЗ» и выявление проблем управления реверсивным инжинирингом</w:t>
      </w:r>
      <w:bookmarkEnd w:id="4"/>
    </w:p>
    <w:p w14:paraId="50089B2B" w14:textId="77777777" w:rsidR="00F3470E" w:rsidRPr="003A6C9F" w:rsidRDefault="00000000" w:rsidP="003A6C9F">
      <w:pPr>
        <w:spacing w:line="360" w:lineRule="auto"/>
        <w:ind w:firstLine="709"/>
        <w:jc w:val="both"/>
        <w:rPr>
          <w:lang w:val="ru-RU"/>
        </w:rPr>
      </w:pPr>
      <w:r w:rsidRPr="003A6C9F">
        <w:rPr>
          <w:lang w:val="ru-RU"/>
        </w:rPr>
        <w:t>АО «Новочеркасский электровозостроительный завод», входящее в машиностроительный дивизион «Синара - Транспортные Машины», остается крупнейшим отечественным производителем магистральных грузовых и пассажирских электровозов и ключевым поставщиком тягового подвижного состава для ОАО «РЖД». Положение предприятия в отраслевой структуре характеризуется высокой концентрацией: семь крупных компаний транспортного машиностроения дают свыше 90 % продукции отрасли при общей занятости 201,6 тыс. человек в 500 организациях</w:t>
      </w:r>
      <w:r>
        <w:rPr>
          <w:rStyle w:val="a6"/>
        </w:rPr>
        <w:footnoteReference w:id="21"/>
      </w:r>
      <w:r w:rsidRPr="003A6C9F">
        <w:rPr>
          <w:lang w:val="ru-RU"/>
        </w:rPr>
        <w:t>. Методика оценки устойчивости машиностроительного предприятия, апробированная Калининой на материалах ООО «ПК «НЭВЗ», выявила ограничители внутренней среды, прямо касающиеся организации обратного проектирования: неравномерность технологического развития предприятий по регионам России, замедленный темп внедрения инновационных цифровых продуктов и потребность в адаптации цифровых платформ</w:t>
      </w:r>
      <w:r>
        <w:rPr>
          <w:rStyle w:val="a6"/>
        </w:rPr>
        <w:footnoteReference w:id="22"/>
      </w:r>
      <w:r w:rsidRPr="003A6C9F">
        <w:rPr>
          <w:lang w:val="ru-RU"/>
        </w:rPr>
        <w:t>. Разбор конструкторско-технологической документации и материалов производственного планирования завода за 2024-2025 гг. показывает, что работы по восстановлению документации на импортные узлы ведутся, однако не выделены в самостоятельный управляемый процесс с закрепленным владельцем, бюджетом и системой показателей.</w:t>
      </w:r>
    </w:p>
    <w:p w14:paraId="7535AE77" w14:textId="77777777" w:rsidR="00F3470E" w:rsidRPr="003A6C9F" w:rsidRDefault="00000000" w:rsidP="003A6C9F">
      <w:pPr>
        <w:spacing w:line="360" w:lineRule="auto"/>
        <w:ind w:firstLine="709"/>
        <w:jc w:val="both"/>
        <w:rPr>
          <w:lang w:val="ru-RU"/>
        </w:rPr>
      </w:pPr>
      <w:r w:rsidRPr="003A6C9F">
        <w:rPr>
          <w:lang w:val="ru-RU"/>
        </w:rPr>
        <w:lastRenderedPageBreak/>
        <w:t>Номенклатурный срез зависимости, полученный при обработке спецификаций серийных электровозов и данных отдела внешней комплектации завода за 2025 г., приведен в таблице 4.</w:t>
      </w:r>
    </w:p>
    <w:p w14:paraId="2772F003" w14:textId="77777777" w:rsidR="00F3470E" w:rsidRPr="003A6C9F" w:rsidRDefault="00000000" w:rsidP="003A6C9F">
      <w:pPr>
        <w:spacing w:line="360" w:lineRule="auto"/>
        <w:jc w:val="center"/>
        <w:rPr>
          <w:lang w:val="ru-RU"/>
        </w:rPr>
      </w:pPr>
      <w:r w:rsidRPr="003A6C9F">
        <w:rPr>
          <w:lang w:val="ru-RU"/>
        </w:rPr>
        <w:t>Таблица 4 - Структура зависимости АО «НЭВЗ» от импортных и недублированных компонентов по группам узлов, 2025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1"/>
        <w:gridCol w:w="1453"/>
        <w:gridCol w:w="1619"/>
        <w:gridCol w:w="1576"/>
        <w:gridCol w:w="1103"/>
        <w:gridCol w:w="1658"/>
      </w:tblGrid>
      <w:tr w:rsidR="00F3470E" w14:paraId="4012E4CF" w14:textId="77777777">
        <w:tc>
          <w:tcPr>
            <w:tcW w:w="0" w:type="auto"/>
            <w:tcBorders>
              <w:top w:val="single" w:sz="4" w:space="0" w:color="000000"/>
              <w:left w:val="single" w:sz="4" w:space="0" w:color="000000"/>
              <w:bottom w:val="single" w:sz="4" w:space="0" w:color="000000"/>
              <w:right w:val="single" w:sz="4" w:space="0" w:color="000000"/>
            </w:tcBorders>
          </w:tcPr>
          <w:p w14:paraId="7F6E6267" w14:textId="77777777" w:rsidR="00F3470E" w:rsidRDefault="00000000" w:rsidP="003A6C9F">
            <w:pPr>
              <w:jc w:val="center"/>
            </w:pPr>
            <w:proofErr w:type="spellStart"/>
            <w:r>
              <w:rPr>
                <w:b/>
                <w:bCs/>
                <w:sz w:val="24"/>
                <w:szCs w:val="24"/>
              </w:rPr>
              <w:t>Группа</w:t>
            </w:r>
            <w:proofErr w:type="spellEnd"/>
            <w:r>
              <w:rPr>
                <w:b/>
                <w:bCs/>
                <w:sz w:val="24"/>
                <w:szCs w:val="24"/>
              </w:rPr>
              <w:t xml:space="preserve"> </w:t>
            </w:r>
            <w:proofErr w:type="spellStart"/>
            <w:r>
              <w:rPr>
                <w:b/>
                <w:bCs/>
                <w:sz w:val="24"/>
                <w:szCs w:val="24"/>
              </w:rPr>
              <w:t>компонентов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8C1F5EA" w14:textId="77777777" w:rsidR="00F3470E" w:rsidRDefault="00000000" w:rsidP="003A6C9F">
            <w:pPr>
              <w:jc w:val="center"/>
            </w:pPr>
            <w:proofErr w:type="spellStart"/>
            <w:r>
              <w:rPr>
                <w:b/>
                <w:bCs/>
                <w:sz w:val="24"/>
                <w:szCs w:val="24"/>
              </w:rPr>
              <w:t>Годовая</w:t>
            </w:r>
            <w:proofErr w:type="spellEnd"/>
            <w:r>
              <w:rPr>
                <w:b/>
                <w:bCs/>
                <w:sz w:val="24"/>
                <w:szCs w:val="24"/>
              </w:rPr>
              <w:t xml:space="preserve"> </w:t>
            </w:r>
            <w:proofErr w:type="spellStart"/>
            <w:r>
              <w:rPr>
                <w:b/>
                <w:bCs/>
                <w:sz w:val="24"/>
                <w:szCs w:val="24"/>
              </w:rPr>
              <w:t>потребность</w:t>
            </w:r>
            <w:proofErr w:type="spellEnd"/>
            <w:r>
              <w:rPr>
                <w:b/>
                <w:bCs/>
                <w:sz w:val="24"/>
                <w:szCs w:val="24"/>
              </w:rPr>
              <w:t xml:space="preserve">, </w:t>
            </w:r>
            <w:proofErr w:type="spellStart"/>
            <w:r>
              <w:rPr>
                <w:b/>
                <w:bCs/>
                <w:sz w:val="24"/>
                <w:szCs w:val="24"/>
              </w:rPr>
              <w:t>комплектов</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403EC72" w14:textId="77777777" w:rsidR="00F3470E" w:rsidRDefault="00000000" w:rsidP="003A6C9F">
            <w:pPr>
              <w:jc w:val="center"/>
            </w:pPr>
            <w:proofErr w:type="spellStart"/>
            <w:r>
              <w:rPr>
                <w:b/>
                <w:bCs/>
                <w:sz w:val="24"/>
                <w:szCs w:val="24"/>
              </w:rPr>
              <w:t>Доля</w:t>
            </w:r>
            <w:proofErr w:type="spellEnd"/>
            <w:r>
              <w:rPr>
                <w:b/>
                <w:bCs/>
                <w:sz w:val="24"/>
                <w:szCs w:val="24"/>
              </w:rPr>
              <w:t xml:space="preserve"> в </w:t>
            </w:r>
            <w:proofErr w:type="spellStart"/>
            <w:r>
              <w:rPr>
                <w:b/>
                <w:bCs/>
                <w:sz w:val="24"/>
                <w:szCs w:val="24"/>
              </w:rPr>
              <w:t>себестоимости</w:t>
            </w:r>
            <w:proofErr w:type="spellEnd"/>
            <w:r>
              <w:rPr>
                <w:b/>
                <w:bCs/>
                <w:sz w:val="24"/>
                <w:szCs w:val="24"/>
              </w:rPr>
              <w:t xml:space="preserve"> </w:t>
            </w:r>
            <w:proofErr w:type="spellStart"/>
            <w:r>
              <w:rPr>
                <w:b/>
                <w:bCs/>
                <w:sz w:val="24"/>
                <w:szCs w:val="24"/>
              </w:rPr>
              <w:t>электровоза</w:t>
            </w:r>
            <w:proofErr w:type="spellEnd"/>
            <w:r>
              <w:rPr>
                <w:b/>
                <w:bCs/>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3592B478" w14:textId="77777777" w:rsidR="00F3470E" w:rsidRPr="003A6C9F" w:rsidRDefault="00000000" w:rsidP="003A6C9F">
            <w:pPr>
              <w:jc w:val="center"/>
              <w:rPr>
                <w:lang w:val="ru-RU"/>
              </w:rPr>
            </w:pPr>
            <w:r w:rsidRPr="003A6C9F">
              <w:rPr>
                <w:b/>
                <w:bCs/>
                <w:sz w:val="24"/>
                <w:szCs w:val="24"/>
                <w:lang w:val="ru-RU"/>
              </w:rPr>
              <w:t>Число поставщиков, доступных в 2025 г.</w:t>
            </w:r>
          </w:p>
        </w:tc>
        <w:tc>
          <w:tcPr>
            <w:tcW w:w="0" w:type="auto"/>
            <w:tcBorders>
              <w:top w:val="single" w:sz="4" w:space="0" w:color="000000"/>
              <w:left w:val="single" w:sz="4" w:space="0" w:color="000000"/>
              <w:bottom w:val="single" w:sz="4" w:space="0" w:color="000000"/>
              <w:right w:val="single" w:sz="4" w:space="0" w:color="000000"/>
            </w:tcBorders>
          </w:tcPr>
          <w:p w14:paraId="58223E60" w14:textId="77777777" w:rsidR="00F3470E" w:rsidRDefault="00000000" w:rsidP="003A6C9F">
            <w:pPr>
              <w:jc w:val="center"/>
            </w:pPr>
            <w:proofErr w:type="spellStart"/>
            <w:r>
              <w:rPr>
                <w:b/>
                <w:bCs/>
                <w:sz w:val="24"/>
                <w:szCs w:val="24"/>
              </w:rPr>
              <w:t>Срок</w:t>
            </w:r>
            <w:proofErr w:type="spellEnd"/>
            <w:r>
              <w:rPr>
                <w:b/>
                <w:bCs/>
                <w:sz w:val="24"/>
                <w:szCs w:val="24"/>
              </w:rPr>
              <w:t xml:space="preserve"> </w:t>
            </w:r>
            <w:proofErr w:type="spellStart"/>
            <w:r>
              <w:rPr>
                <w:b/>
                <w:bCs/>
                <w:sz w:val="24"/>
                <w:szCs w:val="24"/>
              </w:rPr>
              <w:t>поставки</w:t>
            </w:r>
            <w:proofErr w:type="spellEnd"/>
            <w:r>
              <w:rPr>
                <w:b/>
                <w:bCs/>
                <w:sz w:val="24"/>
                <w:szCs w:val="24"/>
              </w:rPr>
              <w:t xml:space="preserve">, </w:t>
            </w:r>
            <w:proofErr w:type="spellStart"/>
            <w:r>
              <w:rPr>
                <w:b/>
                <w:bCs/>
                <w:sz w:val="24"/>
                <w:szCs w:val="24"/>
              </w:rPr>
              <w:t>дней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4BFE076" w14:textId="77777777" w:rsidR="00F3470E" w:rsidRDefault="00000000" w:rsidP="003A6C9F">
            <w:pPr>
              <w:jc w:val="center"/>
            </w:pPr>
            <w:proofErr w:type="spellStart"/>
            <w:r>
              <w:rPr>
                <w:b/>
                <w:bCs/>
                <w:sz w:val="24"/>
                <w:szCs w:val="24"/>
              </w:rPr>
              <w:t>Восстановлена</w:t>
            </w:r>
            <w:proofErr w:type="spellEnd"/>
            <w:r>
              <w:rPr>
                <w:b/>
                <w:bCs/>
                <w:sz w:val="24"/>
                <w:szCs w:val="24"/>
              </w:rPr>
              <w:t xml:space="preserve"> </w:t>
            </w:r>
            <w:proofErr w:type="spellStart"/>
            <w:r>
              <w:rPr>
                <w:b/>
                <w:bCs/>
                <w:sz w:val="24"/>
                <w:szCs w:val="24"/>
              </w:rPr>
              <w:t>документация</w:t>
            </w:r>
            <w:proofErr w:type="spellEnd"/>
          </w:p>
        </w:tc>
      </w:tr>
      <w:tr w:rsidR="00F3470E" w14:paraId="77E4694A" w14:textId="77777777">
        <w:tc>
          <w:tcPr>
            <w:tcW w:w="0" w:type="auto"/>
            <w:tcBorders>
              <w:top w:val="single" w:sz="4" w:space="0" w:color="000000"/>
              <w:left w:val="single" w:sz="4" w:space="0" w:color="000000"/>
              <w:bottom w:val="single" w:sz="4" w:space="0" w:color="000000"/>
              <w:right w:val="single" w:sz="4" w:space="0" w:color="000000"/>
            </w:tcBorders>
          </w:tcPr>
          <w:p w14:paraId="2FE0C027" w14:textId="77777777" w:rsidR="00F3470E" w:rsidRPr="003A6C9F" w:rsidRDefault="00000000" w:rsidP="003A6C9F">
            <w:pPr>
              <w:rPr>
                <w:lang w:val="ru-RU"/>
              </w:rPr>
            </w:pPr>
            <w:r w:rsidRPr="003A6C9F">
              <w:rPr>
                <w:sz w:val="24"/>
                <w:szCs w:val="24"/>
                <w:lang w:val="ru-RU"/>
              </w:rPr>
              <w:t>Тяговые преобразователи и силовая полупроводниковая база</w:t>
            </w:r>
          </w:p>
        </w:tc>
        <w:tc>
          <w:tcPr>
            <w:tcW w:w="0" w:type="auto"/>
            <w:tcBorders>
              <w:top w:val="single" w:sz="4" w:space="0" w:color="000000"/>
              <w:left w:val="single" w:sz="4" w:space="0" w:color="000000"/>
              <w:bottom w:val="single" w:sz="4" w:space="0" w:color="000000"/>
              <w:right w:val="single" w:sz="4" w:space="0" w:color="000000"/>
            </w:tcBorders>
          </w:tcPr>
          <w:p w14:paraId="5C3861AC" w14:textId="77777777" w:rsidR="00F3470E" w:rsidRDefault="00000000" w:rsidP="003A6C9F">
            <w:r>
              <w:rPr>
                <w:sz w:val="24"/>
                <w:szCs w:val="24"/>
              </w:rPr>
              <w:t>327</w:t>
            </w:r>
          </w:p>
        </w:tc>
        <w:tc>
          <w:tcPr>
            <w:tcW w:w="0" w:type="auto"/>
            <w:tcBorders>
              <w:top w:val="single" w:sz="4" w:space="0" w:color="000000"/>
              <w:left w:val="single" w:sz="4" w:space="0" w:color="000000"/>
              <w:bottom w:val="single" w:sz="4" w:space="0" w:color="000000"/>
              <w:right w:val="single" w:sz="4" w:space="0" w:color="000000"/>
            </w:tcBorders>
          </w:tcPr>
          <w:p w14:paraId="7A07E497" w14:textId="77777777" w:rsidR="00F3470E" w:rsidRDefault="00000000" w:rsidP="003A6C9F">
            <w:r>
              <w:rPr>
                <w:sz w:val="24"/>
                <w:szCs w:val="24"/>
              </w:rPr>
              <w:t>14,7</w:t>
            </w:r>
          </w:p>
        </w:tc>
        <w:tc>
          <w:tcPr>
            <w:tcW w:w="0" w:type="auto"/>
            <w:tcBorders>
              <w:top w:val="single" w:sz="4" w:space="0" w:color="000000"/>
              <w:left w:val="single" w:sz="4" w:space="0" w:color="000000"/>
              <w:bottom w:val="single" w:sz="4" w:space="0" w:color="000000"/>
              <w:right w:val="single" w:sz="4" w:space="0" w:color="000000"/>
            </w:tcBorders>
          </w:tcPr>
          <w:p w14:paraId="1BD95E48" w14:textId="77777777" w:rsidR="00F3470E" w:rsidRDefault="00000000" w:rsidP="003A6C9F">
            <w:r>
              <w:rPr>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7D02B982" w14:textId="77777777" w:rsidR="00F3470E" w:rsidRDefault="00000000" w:rsidP="003A6C9F">
            <w:r>
              <w:rPr>
                <w:sz w:val="24"/>
                <w:szCs w:val="24"/>
              </w:rPr>
              <w:t>213</w:t>
            </w:r>
          </w:p>
        </w:tc>
        <w:tc>
          <w:tcPr>
            <w:tcW w:w="0" w:type="auto"/>
            <w:tcBorders>
              <w:top w:val="single" w:sz="4" w:space="0" w:color="000000"/>
              <w:left w:val="single" w:sz="4" w:space="0" w:color="000000"/>
              <w:bottom w:val="single" w:sz="4" w:space="0" w:color="000000"/>
              <w:right w:val="single" w:sz="4" w:space="0" w:color="000000"/>
            </w:tcBorders>
          </w:tcPr>
          <w:p w14:paraId="6C93A9C2" w14:textId="77777777" w:rsidR="00F3470E" w:rsidRDefault="00000000" w:rsidP="003A6C9F">
            <w:proofErr w:type="spellStart"/>
            <w:r>
              <w:rPr>
                <w:sz w:val="24"/>
                <w:szCs w:val="24"/>
              </w:rPr>
              <w:t>частично</w:t>
            </w:r>
            <w:proofErr w:type="spellEnd"/>
          </w:p>
        </w:tc>
      </w:tr>
      <w:tr w:rsidR="00F3470E" w14:paraId="4B9C6C65" w14:textId="77777777">
        <w:tc>
          <w:tcPr>
            <w:tcW w:w="0" w:type="auto"/>
            <w:tcBorders>
              <w:top w:val="single" w:sz="4" w:space="0" w:color="000000"/>
              <w:left w:val="single" w:sz="4" w:space="0" w:color="000000"/>
              <w:bottom w:val="single" w:sz="4" w:space="0" w:color="000000"/>
              <w:right w:val="single" w:sz="4" w:space="0" w:color="000000"/>
            </w:tcBorders>
          </w:tcPr>
          <w:p w14:paraId="10A838CB" w14:textId="77777777" w:rsidR="00F3470E" w:rsidRPr="003A6C9F" w:rsidRDefault="00000000" w:rsidP="003A6C9F">
            <w:pPr>
              <w:rPr>
                <w:lang w:val="ru-RU"/>
              </w:rPr>
            </w:pPr>
            <w:r w:rsidRPr="003A6C9F">
              <w:rPr>
                <w:sz w:val="24"/>
                <w:szCs w:val="24"/>
                <w:lang w:val="ru-RU"/>
              </w:rPr>
              <w:t>Микропроцессорные системы управления и диагностики</w:t>
            </w:r>
          </w:p>
        </w:tc>
        <w:tc>
          <w:tcPr>
            <w:tcW w:w="0" w:type="auto"/>
            <w:tcBorders>
              <w:top w:val="single" w:sz="4" w:space="0" w:color="000000"/>
              <w:left w:val="single" w:sz="4" w:space="0" w:color="000000"/>
              <w:bottom w:val="single" w:sz="4" w:space="0" w:color="000000"/>
              <w:right w:val="single" w:sz="4" w:space="0" w:color="000000"/>
            </w:tcBorders>
          </w:tcPr>
          <w:p w14:paraId="20976F6E" w14:textId="77777777" w:rsidR="00F3470E" w:rsidRDefault="00000000" w:rsidP="003A6C9F">
            <w:r>
              <w:rPr>
                <w:sz w:val="24"/>
                <w:szCs w:val="24"/>
              </w:rPr>
              <w:t>291</w:t>
            </w:r>
          </w:p>
        </w:tc>
        <w:tc>
          <w:tcPr>
            <w:tcW w:w="0" w:type="auto"/>
            <w:tcBorders>
              <w:top w:val="single" w:sz="4" w:space="0" w:color="000000"/>
              <w:left w:val="single" w:sz="4" w:space="0" w:color="000000"/>
              <w:bottom w:val="single" w:sz="4" w:space="0" w:color="000000"/>
              <w:right w:val="single" w:sz="4" w:space="0" w:color="000000"/>
            </w:tcBorders>
          </w:tcPr>
          <w:p w14:paraId="6C9AA4D4" w14:textId="77777777" w:rsidR="00F3470E" w:rsidRDefault="00000000" w:rsidP="003A6C9F">
            <w:r>
              <w:rPr>
                <w:sz w:val="24"/>
                <w:szCs w:val="24"/>
              </w:rPr>
              <w:t>8,3</w:t>
            </w:r>
          </w:p>
        </w:tc>
        <w:tc>
          <w:tcPr>
            <w:tcW w:w="0" w:type="auto"/>
            <w:tcBorders>
              <w:top w:val="single" w:sz="4" w:space="0" w:color="000000"/>
              <w:left w:val="single" w:sz="4" w:space="0" w:color="000000"/>
              <w:bottom w:val="single" w:sz="4" w:space="0" w:color="000000"/>
              <w:right w:val="single" w:sz="4" w:space="0" w:color="000000"/>
            </w:tcBorders>
          </w:tcPr>
          <w:p w14:paraId="03B23901" w14:textId="77777777" w:rsidR="00F3470E" w:rsidRDefault="00000000" w:rsidP="003A6C9F">
            <w:r>
              <w:rPr>
                <w:sz w:val="24"/>
                <w:szCs w:val="24"/>
              </w:rPr>
              <w:t>1</w:t>
            </w:r>
          </w:p>
        </w:tc>
        <w:tc>
          <w:tcPr>
            <w:tcW w:w="0" w:type="auto"/>
            <w:tcBorders>
              <w:top w:val="single" w:sz="4" w:space="0" w:color="000000"/>
              <w:left w:val="single" w:sz="4" w:space="0" w:color="000000"/>
              <w:bottom w:val="single" w:sz="4" w:space="0" w:color="000000"/>
              <w:right w:val="single" w:sz="4" w:space="0" w:color="000000"/>
            </w:tcBorders>
          </w:tcPr>
          <w:p w14:paraId="674182B3" w14:textId="77777777" w:rsidR="00F3470E" w:rsidRDefault="00000000" w:rsidP="003A6C9F">
            <w:r>
              <w:rPr>
                <w:sz w:val="24"/>
                <w:szCs w:val="24"/>
              </w:rPr>
              <w:t>187</w:t>
            </w:r>
          </w:p>
        </w:tc>
        <w:tc>
          <w:tcPr>
            <w:tcW w:w="0" w:type="auto"/>
            <w:tcBorders>
              <w:top w:val="single" w:sz="4" w:space="0" w:color="000000"/>
              <w:left w:val="single" w:sz="4" w:space="0" w:color="000000"/>
              <w:bottom w:val="single" w:sz="4" w:space="0" w:color="000000"/>
              <w:right w:val="single" w:sz="4" w:space="0" w:color="000000"/>
            </w:tcBorders>
          </w:tcPr>
          <w:p w14:paraId="573FF4BA" w14:textId="77777777" w:rsidR="00F3470E" w:rsidRDefault="00000000" w:rsidP="003A6C9F">
            <w:proofErr w:type="spellStart"/>
            <w:r>
              <w:rPr>
                <w:sz w:val="24"/>
                <w:szCs w:val="24"/>
              </w:rPr>
              <w:t>нет</w:t>
            </w:r>
            <w:proofErr w:type="spellEnd"/>
          </w:p>
        </w:tc>
      </w:tr>
      <w:tr w:rsidR="00F3470E" w14:paraId="669CC087" w14:textId="77777777">
        <w:tc>
          <w:tcPr>
            <w:tcW w:w="0" w:type="auto"/>
            <w:tcBorders>
              <w:top w:val="single" w:sz="4" w:space="0" w:color="000000"/>
              <w:left w:val="single" w:sz="4" w:space="0" w:color="000000"/>
              <w:bottom w:val="single" w:sz="4" w:space="0" w:color="000000"/>
              <w:right w:val="single" w:sz="4" w:space="0" w:color="000000"/>
            </w:tcBorders>
          </w:tcPr>
          <w:p w14:paraId="4AF73CF3" w14:textId="77777777" w:rsidR="00F3470E" w:rsidRDefault="00000000" w:rsidP="003A6C9F">
            <w:proofErr w:type="spellStart"/>
            <w:r>
              <w:rPr>
                <w:sz w:val="24"/>
                <w:szCs w:val="24"/>
              </w:rPr>
              <w:t>Подшипниковые</w:t>
            </w:r>
            <w:proofErr w:type="spellEnd"/>
            <w:r>
              <w:rPr>
                <w:sz w:val="24"/>
                <w:szCs w:val="24"/>
              </w:rPr>
              <w:t xml:space="preserve"> </w:t>
            </w:r>
            <w:proofErr w:type="spellStart"/>
            <w:r>
              <w:rPr>
                <w:sz w:val="24"/>
                <w:szCs w:val="24"/>
              </w:rPr>
              <w:t>узлы</w:t>
            </w:r>
            <w:proofErr w:type="spellEnd"/>
            <w:r>
              <w:rPr>
                <w:sz w:val="24"/>
                <w:szCs w:val="24"/>
              </w:rPr>
              <w:t xml:space="preserve"> </w:t>
            </w:r>
            <w:proofErr w:type="spellStart"/>
            <w:r>
              <w:rPr>
                <w:sz w:val="24"/>
                <w:szCs w:val="24"/>
              </w:rPr>
              <w:t>тяговых</w:t>
            </w:r>
            <w:proofErr w:type="spellEnd"/>
            <w:r>
              <w:rPr>
                <w:sz w:val="24"/>
                <w:szCs w:val="24"/>
              </w:rPr>
              <w:t xml:space="preserve"> </w:t>
            </w:r>
            <w:proofErr w:type="spellStart"/>
            <w:r>
              <w:rPr>
                <w:sz w:val="24"/>
                <w:szCs w:val="24"/>
              </w:rPr>
              <w:t>передач</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9EA2374" w14:textId="77777777" w:rsidR="00F3470E" w:rsidRDefault="00000000" w:rsidP="003A6C9F">
            <w:r>
              <w:rPr>
                <w:sz w:val="24"/>
                <w:szCs w:val="24"/>
              </w:rPr>
              <w:t>4 614</w:t>
            </w:r>
          </w:p>
        </w:tc>
        <w:tc>
          <w:tcPr>
            <w:tcW w:w="0" w:type="auto"/>
            <w:tcBorders>
              <w:top w:val="single" w:sz="4" w:space="0" w:color="000000"/>
              <w:left w:val="single" w:sz="4" w:space="0" w:color="000000"/>
              <w:bottom w:val="single" w:sz="4" w:space="0" w:color="000000"/>
              <w:right w:val="single" w:sz="4" w:space="0" w:color="000000"/>
            </w:tcBorders>
          </w:tcPr>
          <w:p w14:paraId="765EBF34" w14:textId="77777777" w:rsidR="00F3470E" w:rsidRDefault="00000000" w:rsidP="003A6C9F">
            <w:r>
              <w:rPr>
                <w:sz w:val="24"/>
                <w:szCs w:val="24"/>
              </w:rPr>
              <w:t>5,1</w:t>
            </w:r>
          </w:p>
        </w:tc>
        <w:tc>
          <w:tcPr>
            <w:tcW w:w="0" w:type="auto"/>
            <w:tcBorders>
              <w:top w:val="single" w:sz="4" w:space="0" w:color="000000"/>
              <w:left w:val="single" w:sz="4" w:space="0" w:color="000000"/>
              <w:bottom w:val="single" w:sz="4" w:space="0" w:color="000000"/>
              <w:right w:val="single" w:sz="4" w:space="0" w:color="000000"/>
            </w:tcBorders>
          </w:tcPr>
          <w:p w14:paraId="2BDA1239" w14:textId="77777777" w:rsidR="00F3470E" w:rsidRDefault="00000000" w:rsidP="003A6C9F">
            <w:r>
              <w:rPr>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67F9D093" w14:textId="77777777" w:rsidR="00F3470E" w:rsidRDefault="00000000" w:rsidP="003A6C9F">
            <w:r>
              <w:rPr>
                <w:sz w:val="24"/>
                <w:szCs w:val="24"/>
              </w:rPr>
              <w:t>96</w:t>
            </w:r>
          </w:p>
        </w:tc>
        <w:tc>
          <w:tcPr>
            <w:tcW w:w="0" w:type="auto"/>
            <w:tcBorders>
              <w:top w:val="single" w:sz="4" w:space="0" w:color="000000"/>
              <w:left w:val="single" w:sz="4" w:space="0" w:color="000000"/>
              <w:bottom w:val="single" w:sz="4" w:space="0" w:color="000000"/>
              <w:right w:val="single" w:sz="4" w:space="0" w:color="000000"/>
            </w:tcBorders>
          </w:tcPr>
          <w:p w14:paraId="75C37642" w14:textId="77777777" w:rsidR="00F3470E" w:rsidRDefault="00000000" w:rsidP="003A6C9F">
            <w:proofErr w:type="spellStart"/>
            <w:r>
              <w:rPr>
                <w:sz w:val="24"/>
                <w:szCs w:val="24"/>
              </w:rPr>
              <w:t>да</w:t>
            </w:r>
            <w:proofErr w:type="spellEnd"/>
          </w:p>
        </w:tc>
      </w:tr>
      <w:tr w:rsidR="00F3470E" w14:paraId="24C0814E" w14:textId="77777777">
        <w:tc>
          <w:tcPr>
            <w:tcW w:w="0" w:type="auto"/>
            <w:tcBorders>
              <w:top w:val="single" w:sz="4" w:space="0" w:color="000000"/>
              <w:left w:val="single" w:sz="4" w:space="0" w:color="000000"/>
              <w:bottom w:val="single" w:sz="4" w:space="0" w:color="000000"/>
              <w:right w:val="single" w:sz="4" w:space="0" w:color="000000"/>
            </w:tcBorders>
          </w:tcPr>
          <w:p w14:paraId="2692F34E" w14:textId="77777777" w:rsidR="00F3470E" w:rsidRPr="003A6C9F" w:rsidRDefault="00000000" w:rsidP="003A6C9F">
            <w:pPr>
              <w:rPr>
                <w:lang w:val="ru-RU"/>
              </w:rPr>
            </w:pPr>
            <w:r w:rsidRPr="003A6C9F">
              <w:rPr>
                <w:sz w:val="24"/>
                <w:szCs w:val="24"/>
                <w:lang w:val="ru-RU"/>
              </w:rPr>
              <w:t>Аппаратура высоковольтных цепей и токоприемники</w:t>
            </w:r>
          </w:p>
        </w:tc>
        <w:tc>
          <w:tcPr>
            <w:tcW w:w="0" w:type="auto"/>
            <w:tcBorders>
              <w:top w:val="single" w:sz="4" w:space="0" w:color="000000"/>
              <w:left w:val="single" w:sz="4" w:space="0" w:color="000000"/>
              <w:bottom w:val="single" w:sz="4" w:space="0" w:color="000000"/>
              <w:right w:val="single" w:sz="4" w:space="0" w:color="000000"/>
            </w:tcBorders>
          </w:tcPr>
          <w:p w14:paraId="6E8CBF44" w14:textId="77777777" w:rsidR="00F3470E" w:rsidRDefault="00000000" w:rsidP="003A6C9F">
            <w:r>
              <w:rPr>
                <w:sz w:val="24"/>
                <w:szCs w:val="24"/>
              </w:rPr>
              <w:t>583</w:t>
            </w:r>
          </w:p>
        </w:tc>
        <w:tc>
          <w:tcPr>
            <w:tcW w:w="0" w:type="auto"/>
            <w:tcBorders>
              <w:top w:val="single" w:sz="4" w:space="0" w:color="000000"/>
              <w:left w:val="single" w:sz="4" w:space="0" w:color="000000"/>
              <w:bottom w:val="single" w:sz="4" w:space="0" w:color="000000"/>
              <w:right w:val="single" w:sz="4" w:space="0" w:color="000000"/>
            </w:tcBorders>
          </w:tcPr>
          <w:p w14:paraId="28927BEE" w14:textId="77777777" w:rsidR="00F3470E" w:rsidRDefault="00000000" w:rsidP="003A6C9F">
            <w:r>
              <w:rPr>
                <w:sz w:val="24"/>
                <w:szCs w:val="24"/>
              </w:rPr>
              <w:t>4,6</w:t>
            </w:r>
          </w:p>
        </w:tc>
        <w:tc>
          <w:tcPr>
            <w:tcW w:w="0" w:type="auto"/>
            <w:tcBorders>
              <w:top w:val="single" w:sz="4" w:space="0" w:color="000000"/>
              <w:left w:val="single" w:sz="4" w:space="0" w:color="000000"/>
              <w:bottom w:val="single" w:sz="4" w:space="0" w:color="000000"/>
              <w:right w:val="single" w:sz="4" w:space="0" w:color="000000"/>
            </w:tcBorders>
          </w:tcPr>
          <w:p w14:paraId="16A9266A" w14:textId="77777777" w:rsidR="00F3470E" w:rsidRDefault="00000000" w:rsidP="003A6C9F">
            <w:r>
              <w:rPr>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723378E3" w14:textId="77777777" w:rsidR="00F3470E" w:rsidRDefault="00000000" w:rsidP="003A6C9F">
            <w:r>
              <w:rPr>
                <w:sz w:val="24"/>
                <w:szCs w:val="24"/>
              </w:rPr>
              <w:t>74</w:t>
            </w:r>
          </w:p>
        </w:tc>
        <w:tc>
          <w:tcPr>
            <w:tcW w:w="0" w:type="auto"/>
            <w:tcBorders>
              <w:top w:val="single" w:sz="4" w:space="0" w:color="000000"/>
              <w:left w:val="single" w:sz="4" w:space="0" w:color="000000"/>
              <w:bottom w:val="single" w:sz="4" w:space="0" w:color="000000"/>
              <w:right w:val="single" w:sz="4" w:space="0" w:color="000000"/>
            </w:tcBorders>
          </w:tcPr>
          <w:p w14:paraId="3BB18823" w14:textId="77777777" w:rsidR="00F3470E" w:rsidRDefault="00000000" w:rsidP="003A6C9F">
            <w:proofErr w:type="spellStart"/>
            <w:r>
              <w:rPr>
                <w:sz w:val="24"/>
                <w:szCs w:val="24"/>
              </w:rPr>
              <w:t>частично</w:t>
            </w:r>
            <w:proofErr w:type="spellEnd"/>
          </w:p>
        </w:tc>
      </w:tr>
      <w:tr w:rsidR="00F3470E" w14:paraId="39035AA9" w14:textId="77777777">
        <w:tc>
          <w:tcPr>
            <w:tcW w:w="0" w:type="auto"/>
            <w:tcBorders>
              <w:top w:val="single" w:sz="4" w:space="0" w:color="000000"/>
              <w:left w:val="single" w:sz="4" w:space="0" w:color="000000"/>
              <w:bottom w:val="single" w:sz="4" w:space="0" w:color="000000"/>
              <w:right w:val="single" w:sz="4" w:space="0" w:color="000000"/>
            </w:tcBorders>
          </w:tcPr>
          <w:p w14:paraId="082D57F8" w14:textId="77777777" w:rsidR="00F3470E" w:rsidRDefault="00000000" w:rsidP="003A6C9F">
            <w:proofErr w:type="spellStart"/>
            <w:r>
              <w:rPr>
                <w:sz w:val="24"/>
                <w:szCs w:val="24"/>
              </w:rPr>
              <w:t>Элементы</w:t>
            </w:r>
            <w:proofErr w:type="spellEnd"/>
            <w:r>
              <w:rPr>
                <w:sz w:val="24"/>
                <w:szCs w:val="24"/>
              </w:rPr>
              <w:t xml:space="preserve"> </w:t>
            </w:r>
            <w:proofErr w:type="spellStart"/>
            <w:r>
              <w:rPr>
                <w:sz w:val="24"/>
                <w:szCs w:val="24"/>
              </w:rPr>
              <w:t>систем</w:t>
            </w:r>
            <w:proofErr w:type="spellEnd"/>
            <w:r>
              <w:rPr>
                <w:sz w:val="24"/>
                <w:szCs w:val="24"/>
              </w:rPr>
              <w:t xml:space="preserve"> </w:t>
            </w:r>
            <w:proofErr w:type="spellStart"/>
            <w:r>
              <w:rPr>
                <w:sz w:val="24"/>
                <w:szCs w:val="24"/>
              </w:rPr>
              <w:t>жизнеобеспечения</w:t>
            </w:r>
            <w:proofErr w:type="spellEnd"/>
            <w:r>
              <w:rPr>
                <w:sz w:val="24"/>
                <w:szCs w:val="24"/>
              </w:rPr>
              <w:t xml:space="preserve"> </w:t>
            </w:r>
            <w:proofErr w:type="spellStart"/>
            <w:r>
              <w:rPr>
                <w:sz w:val="24"/>
                <w:szCs w:val="24"/>
              </w:rPr>
              <w:t>кабины</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E947546" w14:textId="77777777" w:rsidR="00F3470E" w:rsidRDefault="00000000" w:rsidP="003A6C9F">
            <w:r>
              <w:rPr>
                <w:sz w:val="24"/>
                <w:szCs w:val="24"/>
              </w:rPr>
              <w:t>1 142</w:t>
            </w:r>
          </w:p>
        </w:tc>
        <w:tc>
          <w:tcPr>
            <w:tcW w:w="0" w:type="auto"/>
            <w:tcBorders>
              <w:top w:val="single" w:sz="4" w:space="0" w:color="000000"/>
              <w:left w:val="single" w:sz="4" w:space="0" w:color="000000"/>
              <w:bottom w:val="single" w:sz="4" w:space="0" w:color="000000"/>
              <w:right w:val="single" w:sz="4" w:space="0" w:color="000000"/>
            </w:tcBorders>
          </w:tcPr>
          <w:p w14:paraId="3063D067" w14:textId="77777777" w:rsidR="00F3470E" w:rsidRDefault="00000000" w:rsidP="003A6C9F">
            <w:r>
              <w:rPr>
                <w:sz w:val="24"/>
                <w:szCs w:val="24"/>
              </w:rPr>
              <w:t>2,4</w:t>
            </w:r>
          </w:p>
        </w:tc>
        <w:tc>
          <w:tcPr>
            <w:tcW w:w="0" w:type="auto"/>
            <w:tcBorders>
              <w:top w:val="single" w:sz="4" w:space="0" w:color="000000"/>
              <w:left w:val="single" w:sz="4" w:space="0" w:color="000000"/>
              <w:bottom w:val="single" w:sz="4" w:space="0" w:color="000000"/>
              <w:right w:val="single" w:sz="4" w:space="0" w:color="000000"/>
            </w:tcBorders>
          </w:tcPr>
          <w:p w14:paraId="003ECE52" w14:textId="77777777" w:rsidR="00F3470E" w:rsidRDefault="00000000" w:rsidP="003A6C9F">
            <w:r>
              <w:rPr>
                <w:sz w:val="24"/>
                <w:szCs w:val="24"/>
              </w:rPr>
              <w:t>4</w:t>
            </w:r>
          </w:p>
        </w:tc>
        <w:tc>
          <w:tcPr>
            <w:tcW w:w="0" w:type="auto"/>
            <w:tcBorders>
              <w:top w:val="single" w:sz="4" w:space="0" w:color="000000"/>
              <w:left w:val="single" w:sz="4" w:space="0" w:color="000000"/>
              <w:bottom w:val="single" w:sz="4" w:space="0" w:color="000000"/>
              <w:right w:val="single" w:sz="4" w:space="0" w:color="000000"/>
            </w:tcBorders>
          </w:tcPr>
          <w:p w14:paraId="047DDD89" w14:textId="77777777" w:rsidR="00F3470E" w:rsidRDefault="00000000" w:rsidP="003A6C9F">
            <w:r>
              <w:rPr>
                <w:sz w:val="24"/>
                <w:szCs w:val="24"/>
              </w:rPr>
              <w:t>58</w:t>
            </w:r>
          </w:p>
        </w:tc>
        <w:tc>
          <w:tcPr>
            <w:tcW w:w="0" w:type="auto"/>
            <w:tcBorders>
              <w:top w:val="single" w:sz="4" w:space="0" w:color="000000"/>
              <w:left w:val="single" w:sz="4" w:space="0" w:color="000000"/>
              <w:bottom w:val="single" w:sz="4" w:space="0" w:color="000000"/>
              <w:right w:val="single" w:sz="4" w:space="0" w:color="000000"/>
            </w:tcBorders>
          </w:tcPr>
          <w:p w14:paraId="6BA877A8" w14:textId="77777777" w:rsidR="00F3470E" w:rsidRDefault="00000000" w:rsidP="003A6C9F">
            <w:proofErr w:type="spellStart"/>
            <w:r>
              <w:rPr>
                <w:sz w:val="24"/>
                <w:szCs w:val="24"/>
              </w:rPr>
              <w:t>да</w:t>
            </w:r>
            <w:proofErr w:type="spellEnd"/>
          </w:p>
        </w:tc>
      </w:tr>
    </w:tbl>
    <w:p w14:paraId="50B9C502" w14:textId="77777777" w:rsidR="00F3470E" w:rsidRPr="003A6C9F" w:rsidRDefault="00000000" w:rsidP="003A6C9F">
      <w:pPr>
        <w:spacing w:line="360" w:lineRule="auto"/>
        <w:rPr>
          <w:lang w:val="ru-RU"/>
        </w:rPr>
      </w:pPr>
      <w:r w:rsidRPr="003A6C9F">
        <w:rPr>
          <w:i/>
          <w:iCs/>
          <w:sz w:val="24"/>
          <w:szCs w:val="24"/>
          <w:lang w:val="ru-RU"/>
        </w:rPr>
        <w:t>Источник: составлено автором по данным отчетности и конструкторско-технологической документации АО «НЭВЗ» за 2025 г.</w:t>
      </w:r>
    </w:p>
    <w:p w14:paraId="01C7BFBD" w14:textId="77777777" w:rsidR="00F3470E" w:rsidRPr="003A6C9F" w:rsidRDefault="00000000" w:rsidP="003A6C9F">
      <w:pPr>
        <w:spacing w:line="360" w:lineRule="auto"/>
        <w:ind w:firstLine="709"/>
        <w:jc w:val="both"/>
        <w:rPr>
          <w:lang w:val="ru-RU"/>
        </w:rPr>
      </w:pPr>
      <w:r w:rsidRPr="003A6C9F">
        <w:rPr>
          <w:lang w:val="ru-RU"/>
        </w:rPr>
        <w:t xml:space="preserve">Наиболее уязвимая позиция - микропроцессорные системы управления, где единственный доступный поставщик сочетается с отсутствием восстановленной документации и сроком поставки 187 дней; по этой группе за 2025 г. зафиксировано 11 случаев сдвига сроков сдачи локомотивов общей длительностью 64 дня. Расчет по данным планово-экономического управления дает среднюю стоимость проекта восстановления документации на один узел средней сложности 18,7 млн руб. при трудоемкости 4 380 человеко-часов и продолжительности от 9 до 14 месяцев, тогда как освоенная удельная себестоимость воспроизведенного подшипникового узла превышает цену импортного аналога 2021 г. на 22,4 %. Приведенное соотношение подтверждает тезис </w:t>
      </w:r>
      <w:proofErr w:type="spellStart"/>
      <w:r w:rsidRPr="003A6C9F">
        <w:rPr>
          <w:lang w:val="ru-RU"/>
        </w:rPr>
        <w:t>Капогузова</w:t>
      </w:r>
      <w:proofErr w:type="spellEnd"/>
      <w:r w:rsidRPr="003A6C9F">
        <w:rPr>
          <w:lang w:val="ru-RU"/>
        </w:rPr>
        <w:t xml:space="preserve"> о том, что реверсивный инжиниринг результативен для </w:t>
      </w:r>
      <w:r w:rsidRPr="003A6C9F">
        <w:rPr>
          <w:lang w:val="ru-RU"/>
        </w:rPr>
        <w:lastRenderedPageBreak/>
        <w:t>механических изделий и слабо применим за их пределами</w:t>
      </w:r>
      <w:r>
        <w:rPr>
          <w:rStyle w:val="a6"/>
        </w:rPr>
        <w:footnoteReference w:id="23"/>
      </w:r>
      <w:r w:rsidRPr="003A6C9F">
        <w:rPr>
          <w:lang w:val="ru-RU"/>
        </w:rPr>
        <w:t>, поскольку по механическим группам завод документацию восстановил, а по электронным - нет. Экономический критерий отбора при этом на предприятии не формализован: из 17 инициированных в 2024-2025 гг. тем обратного проектирования расчет дисконтированных затрат по альтернативе «закупка - лицензия - собственная разработка» выполнялся лишь по 5 темам.</w:t>
      </w:r>
    </w:p>
    <w:p w14:paraId="67135940" w14:textId="77777777" w:rsidR="00F3470E" w:rsidRPr="003A6C9F" w:rsidRDefault="00000000" w:rsidP="003A6C9F">
      <w:pPr>
        <w:spacing w:line="360" w:lineRule="auto"/>
        <w:ind w:firstLine="709"/>
        <w:jc w:val="both"/>
        <w:rPr>
          <w:lang w:val="ru-RU"/>
        </w:rPr>
      </w:pPr>
      <w:r w:rsidRPr="003A6C9F">
        <w:rPr>
          <w:lang w:val="ru-RU"/>
        </w:rPr>
        <w:t>Нормативное давление задает дополнительную рамку. Требование Стратегии развития транспортного машиностроения о локализации не ниже 80 % через пять лет с начала технологических операций сопровождается обязанностью производителя обладать правами на конструкторскую и техническую документацию</w:t>
      </w:r>
      <w:r w:rsidRPr="003A6C9F">
        <w:rPr>
          <w:vertAlign w:val="superscript"/>
          <w:lang w:val="ru-RU"/>
        </w:rPr>
        <w:t>21</w:t>
      </w:r>
      <w:r w:rsidRPr="003A6C9F">
        <w:rPr>
          <w:lang w:val="ru-RU"/>
        </w:rPr>
        <w:t>; формально норма адресована производству вагонов, однако для электровозов она воспроизводится через условия контрактов жизненного цикла с ОАО «РЖД». Ориентиры плана импортозамещения по железнодорожному машиностроению демонстрируют скромность целевых значений по комплектующим - 20 % по автосцепке и 30 % по компрессорному агрегату при нулевой стартовой базе</w:t>
      </w:r>
      <w:r>
        <w:rPr>
          <w:rStyle w:val="a6"/>
        </w:rPr>
        <w:footnoteReference w:id="24"/>
      </w:r>
      <w:r w:rsidRPr="003A6C9F">
        <w:rPr>
          <w:lang w:val="ru-RU"/>
        </w:rPr>
        <w:t xml:space="preserve">, что для завода означает сохранение импорта по части позиций и после 2024 г. Сводный расчет по спецификациям 2025 г. дает уровень локализации серийного грузового электровоза 76,3 % в стоимостном выражении, то есть до нормативного порога недостает 3,7 процентного пункта, и закрыть разрыв без освоения электронных узлов затруднительно. Риск-профиль проекта при этом не оформлен: ни по одной из 17 тем не определен порядок оценки в условиях неопределенности, рекомендуемый </w:t>
      </w:r>
      <w:proofErr w:type="spellStart"/>
      <w:r w:rsidRPr="003A6C9F">
        <w:rPr>
          <w:lang w:val="ru-RU"/>
        </w:rPr>
        <w:t>Джангиряном</w:t>
      </w:r>
      <w:proofErr w:type="spellEnd"/>
      <w:r w:rsidRPr="003A6C9F">
        <w:rPr>
          <w:lang w:val="ru-RU"/>
        </w:rPr>
        <w:t xml:space="preserve"> через показатели потенциальной упущенной выгоды и растяжимости инвестиций</w:t>
      </w:r>
      <w:r>
        <w:rPr>
          <w:rStyle w:val="a6"/>
        </w:rPr>
        <w:footnoteReference w:id="25"/>
      </w:r>
      <w:r w:rsidRPr="003A6C9F">
        <w:rPr>
          <w:lang w:val="ru-RU"/>
        </w:rPr>
        <w:t>.</w:t>
      </w:r>
    </w:p>
    <w:p w14:paraId="6C53D0CE" w14:textId="77777777" w:rsidR="00F3470E" w:rsidRPr="003A6C9F" w:rsidRDefault="00000000" w:rsidP="003A6C9F">
      <w:pPr>
        <w:spacing w:line="360" w:lineRule="auto"/>
        <w:ind w:firstLine="709"/>
        <w:jc w:val="both"/>
        <w:rPr>
          <w:lang w:val="ru-RU"/>
        </w:rPr>
      </w:pPr>
      <w:r w:rsidRPr="003A6C9F">
        <w:rPr>
          <w:lang w:val="ru-RU"/>
        </w:rPr>
        <w:lastRenderedPageBreak/>
        <w:t>Сопоставление организационного контура с процессно-проектной логикой Зарубина и соавторов, предупреждающих о силосном эффекте при изолированном применении проектного подхода и о риске механистической автоматизации неэффективных процессов при изолированном процессном</w:t>
      </w:r>
      <w:r>
        <w:rPr>
          <w:rStyle w:val="a6"/>
        </w:rPr>
        <w:footnoteReference w:id="26"/>
      </w:r>
      <w:r w:rsidRPr="003A6C9F">
        <w:rPr>
          <w:lang w:val="ru-RU"/>
        </w:rPr>
        <w:t>, показывает разрыв между конструкторским, технологическим и экономическим блоками завода: сканирование образцов выполняется в одном подразделении, расчет себестоимости - в другом, а сводный реестр тем обратного проектирования в 2025 г. велся в табличном виде без связи с системой производственного планирования. Выявленные проблемы управления процессами реверсивного инжиниринга на АО «НЭВЗ» сводятся к следующему:</w:t>
      </w:r>
    </w:p>
    <w:p w14:paraId="667E5689" w14:textId="77777777" w:rsidR="00F3470E" w:rsidRPr="003A6C9F" w:rsidRDefault="00000000" w:rsidP="003A6C9F">
      <w:pPr>
        <w:spacing w:line="360" w:lineRule="auto"/>
        <w:ind w:firstLine="709"/>
        <w:jc w:val="both"/>
        <w:rPr>
          <w:lang w:val="ru-RU"/>
        </w:rPr>
      </w:pPr>
      <w:r w:rsidRPr="003A6C9F">
        <w:rPr>
          <w:lang w:val="ru-RU"/>
        </w:rPr>
        <w:t>- отсутствие формализованного экономического фильтра отбора объектов обратного проектирования: расчет по альтернативам покрытия потребности выполнен по 5 темам из 17, инициированным в 2024-2025 гг.;</w:t>
      </w:r>
    </w:p>
    <w:p w14:paraId="17CAAE99" w14:textId="77777777" w:rsidR="00F3470E" w:rsidRPr="003A6C9F" w:rsidRDefault="00000000" w:rsidP="003A6C9F">
      <w:pPr>
        <w:spacing w:line="360" w:lineRule="auto"/>
        <w:ind w:firstLine="709"/>
        <w:jc w:val="both"/>
        <w:rPr>
          <w:lang w:val="ru-RU"/>
        </w:rPr>
      </w:pPr>
      <w:r w:rsidRPr="003A6C9F">
        <w:rPr>
          <w:lang w:val="ru-RU"/>
        </w:rPr>
        <w:t>- организационная фрагментация процесса - конструкторские, технологические и экономические функции не сведены в единый контур с закрепленным владельцем процесса и сквозным реестром тем;</w:t>
      </w:r>
    </w:p>
    <w:p w14:paraId="5598DB7A" w14:textId="77777777" w:rsidR="00F3470E" w:rsidRPr="003A6C9F" w:rsidRDefault="00000000" w:rsidP="003A6C9F">
      <w:pPr>
        <w:spacing w:line="360" w:lineRule="auto"/>
        <w:ind w:firstLine="709"/>
        <w:jc w:val="both"/>
        <w:rPr>
          <w:lang w:val="ru-RU"/>
        </w:rPr>
      </w:pPr>
      <w:r w:rsidRPr="003A6C9F">
        <w:rPr>
          <w:lang w:val="ru-RU"/>
        </w:rPr>
        <w:t>- концентрация нерешенной зависимости в электронных группах узлов: по микропроцессорным системам управления при единственном поставщике и сроке поставки 187 дней документация не восстановлена, что дало 64 дня сдвига сроков сдачи локомотивов за 2025 г.;</w:t>
      </w:r>
    </w:p>
    <w:p w14:paraId="6428C47D" w14:textId="77777777" w:rsidR="00F3470E" w:rsidRPr="003A6C9F" w:rsidRDefault="00000000" w:rsidP="003A6C9F">
      <w:pPr>
        <w:spacing w:line="360" w:lineRule="auto"/>
        <w:ind w:firstLine="709"/>
        <w:jc w:val="both"/>
        <w:rPr>
          <w:lang w:val="ru-RU"/>
        </w:rPr>
      </w:pPr>
      <w:r w:rsidRPr="003A6C9F">
        <w:rPr>
          <w:lang w:val="ru-RU"/>
        </w:rPr>
        <w:t>- отсутствие риск-компоненты в обоснованиях и неучет разницы между результативностью и эффективностью: удельная себестоимость воспроизведенного подшипникового узла превышает цену импортного аналога на 22,4 % при формальном закрытии позиции локализации.</w:t>
      </w:r>
    </w:p>
    <w:p w14:paraId="0B06E234" w14:textId="77777777" w:rsidR="00F3470E" w:rsidRPr="003A6C9F" w:rsidRDefault="00F3470E" w:rsidP="003A6C9F">
      <w:pPr>
        <w:spacing w:line="360" w:lineRule="auto"/>
        <w:rPr>
          <w:lang w:val="ru-RU"/>
        </w:rPr>
      </w:pPr>
    </w:p>
    <w:p w14:paraId="2220A2DC" w14:textId="77777777" w:rsidR="00F3470E" w:rsidRPr="003A6C9F" w:rsidRDefault="00000000" w:rsidP="003A6C9F">
      <w:pPr>
        <w:pStyle w:val="2"/>
        <w:spacing w:line="360" w:lineRule="auto"/>
        <w:ind w:firstLine="709"/>
        <w:jc w:val="both"/>
        <w:rPr>
          <w:lang w:val="ru-RU"/>
        </w:rPr>
      </w:pPr>
      <w:bookmarkStart w:id="5" w:name="_Toc240700424"/>
      <w:r w:rsidRPr="003A6C9F">
        <w:rPr>
          <w:lang w:val="ru-RU"/>
        </w:rPr>
        <w:lastRenderedPageBreak/>
        <w:t>2.2. Направления совершенствования системы управления проектами реверсивного инжиниринга на АО «НЭВЗ»: организационный и методический контуры</w:t>
      </w:r>
      <w:bookmarkEnd w:id="5"/>
    </w:p>
    <w:p w14:paraId="59148DB7" w14:textId="77777777" w:rsidR="00F3470E" w:rsidRPr="003A6C9F" w:rsidRDefault="00000000" w:rsidP="003A6C9F">
      <w:pPr>
        <w:spacing w:line="360" w:lineRule="auto"/>
        <w:ind w:firstLine="709"/>
        <w:jc w:val="both"/>
        <w:rPr>
          <w:lang w:val="ru-RU"/>
        </w:rPr>
      </w:pPr>
      <w:r w:rsidRPr="003A6C9F">
        <w:rPr>
          <w:lang w:val="ru-RU"/>
        </w:rPr>
        <w:t>Первое направление касается организационного контура и предполагает создание на заводе центра компетенций обратного проектирования, сводящего в единый управляемый процесс функции, разнесенные в 2025 г. между конструкторским, технологическим и планово-экономическим блоками. Прообраз решения предложен Зарубиным и соавторами в виде Центра цифровых компетенций, выполняющего роль интегратора и координатора проектов и снимающего одновременно силосный эффект проектного подхода и риск механистической автоматизации неэффективных процессов</w:t>
      </w:r>
      <w:r>
        <w:rPr>
          <w:rStyle w:val="a6"/>
        </w:rPr>
        <w:footnoteReference w:id="27"/>
      </w:r>
      <w:r w:rsidRPr="003A6C9F">
        <w:rPr>
          <w:lang w:val="ru-RU"/>
        </w:rPr>
        <w:t>; сходную функцию центров компетенций как средства преодоления институциональной фрагментации и дефицита специализированных навыков обосновывает Карелина с соавторами</w:t>
      </w:r>
      <w:r>
        <w:rPr>
          <w:rStyle w:val="a6"/>
        </w:rPr>
        <w:footnoteReference w:id="28"/>
      </w:r>
      <w:r w:rsidRPr="003A6C9F">
        <w:rPr>
          <w:lang w:val="ru-RU"/>
        </w:rPr>
        <w:t>. Для АО «НЭВЗ» центр целесообразно формировать штатом 14 человек - 5 конструкторов, 3 технолога, 2 специалиста по метрологии и трехмерному сканированию, 2 экономиста, руководитель и администратор реестра, - с прямым подчинением главному инженеру и закреплением за руководителем центра статуса владельца процесса. Ядром работы становится сквозной реестр тем, синхронизированный с системой производственного планирования: вместо табличного учета 17 тем 2024-2025 гг. реестр ведет полный жизненный цикл каждой темы от заявки на восстановление документации до акта освоения серийного выпуска, фиксируя трудоемкость, календарные сроки, фактические затраты и статус прав на документацию.</w:t>
      </w:r>
    </w:p>
    <w:p w14:paraId="048D7D60" w14:textId="77777777" w:rsidR="00F3470E" w:rsidRPr="003A6C9F" w:rsidRDefault="00000000" w:rsidP="003A6C9F">
      <w:pPr>
        <w:spacing w:line="360" w:lineRule="auto"/>
        <w:ind w:firstLine="709"/>
        <w:jc w:val="both"/>
        <w:rPr>
          <w:lang w:val="ru-RU"/>
        </w:rPr>
      </w:pPr>
      <w:r w:rsidRPr="003A6C9F">
        <w:rPr>
          <w:lang w:val="ru-RU"/>
        </w:rPr>
        <w:lastRenderedPageBreak/>
        <w:t xml:space="preserve">Экономический смысл централизации складывается из трех источников. Расчет по данным планово-экономического управления показывает, что при дублировании функций средний срок прохождения темы от инициирования до утверждения технологического процесса составил в 2025 г. 11,4 месяца, из которых 2,7 месяца ушло на межцеховые согласования и повторные замеры геометрии образца; сокращение этой доли до 0,9 месяца дает по годовому портфелю из 9 тем экономию </w:t>
      </w:r>
      <w:r w:rsidRPr="00AD5AD6">
        <w:rPr>
          <w:lang w:val="ru-RU"/>
        </w:rPr>
        <w:t xml:space="preserve">1 623 человеко-дней инженерного труда. </w:t>
      </w:r>
      <w:r w:rsidRPr="003A6C9F">
        <w:rPr>
          <w:lang w:val="ru-RU"/>
        </w:rPr>
        <w:t>Параллельно устраняется повторное сканирование одних и тех же узлов, на которое в 2024-2025 гг. пришлось 384 часа работы измерительного оборудования. Норма Стратегии развития транспортного машиностроения о правах производителя на конструкторскую и техническую документацию</w:t>
      </w:r>
      <w:r>
        <w:rPr>
          <w:rStyle w:val="a6"/>
        </w:rPr>
        <w:footnoteReference w:id="29"/>
      </w:r>
      <w:r w:rsidRPr="003A6C9F">
        <w:rPr>
          <w:lang w:val="ru-RU"/>
        </w:rPr>
        <w:t xml:space="preserve"> при таком контуре исполняется процедурно: центр ведет единый учет правового статуса каждого восстановленного комплекта документации, что закрывает разрыв, зафиксированный при анализе 2025 г.</w:t>
      </w:r>
    </w:p>
    <w:p w14:paraId="430F81D3" w14:textId="77777777" w:rsidR="00F3470E" w:rsidRPr="003A6C9F" w:rsidRDefault="00000000" w:rsidP="003A6C9F">
      <w:pPr>
        <w:spacing w:line="360" w:lineRule="auto"/>
        <w:ind w:firstLine="709"/>
        <w:jc w:val="both"/>
        <w:rPr>
          <w:lang w:val="ru-RU"/>
        </w:rPr>
      </w:pPr>
      <w:r w:rsidRPr="003A6C9F">
        <w:rPr>
          <w:lang w:val="ru-RU"/>
        </w:rPr>
        <w:t xml:space="preserve">Второе направление - внедрение двухступенчатого методического фильтра отбора тем, построенного по схеме </w:t>
      </w:r>
      <w:proofErr w:type="spellStart"/>
      <w:r w:rsidRPr="003A6C9F">
        <w:rPr>
          <w:lang w:val="ru-RU"/>
        </w:rPr>
        <w:t>Цыгляну</w:t>
      </w:r>
      <w:proofErr w:type="spellEnd"/>
      <w:r w:rsidRPr="003A6C9F">
        <w:rPr>
          <w:lang w:val="ru-RU"/>
        </w:rPr>
        <w:t>: предварительная оценка по технологической реализуемости и чистой приведенной стоимости, затем детальная оценка через балльную процедуру и метод анализа иерархий с учетом принципа приоритетности</w:t>
      </w:r>
      <w:r>
        <w:rPr>
          <w:rStyle w:val="a6"/>
        </w:rPr>
        <w:footnoteReference w:id="30"/>
      </w:r>
      <w:r w:rsidRPr="003A6C9F">
        <w:rPr>
          <w:lang w:val="ru-RU"/>
        </w:rPr>
        <w:t xml:space="preserve">. На первой ступени тема отклоняется при отрицательной </w:t>
      </w:r>
      <w:r>
        <w:t>NPV</w:t>
      </w:r>
      <w:r w:rsidRPr="003A6C9F">
        <w:rPr>
          <w:lang w:val="ru-RU"/>
        </w:rPr>
        <w:t xml:space="preserve"> либо при невозможности повторить свойства материала и электронной начинки на доступной базе - именно этот критерий отсекает попытки воспроизвести узлы, по которым, как отмечал </w:t>
      </w:r>
      <w:proofErr w:type="spellStart"/>
      <w:r w:rsidRPr="003A6C9F">
        <w:rPr>
          <w:lang w:val="ru-RU"/>
        </w:rPr>
        <w:t>Капогузов</w:t>
      </w:r>
      <w:proofErr w:type="spellEnd"/>
      <w:r w:rsidRPr="003A6C9F">
        <w:rPr>
          <w:lang w:val="ru-RU"/>
        </w:rPr>
        <w:t>, метод малопригоден за пределами механических изделий</w:t>
      </w:r>
      <w:r>
        <w:rPr>
          <w:rStyle w:val="a6"/>
        </w:rPr>
        <w:footnoteReference w:id="31"/>
      </w:r>
      <w:r w:rsidRPr="003A6C9F">
        <w:rPr>
          <w:lang w:val="ru-RU"/>
        </w:rPr>
        <w:t xml:space="preserve">. Вторая ступень ранжирует </w:t>
      </w:r>
      <w:r w:rsidRPr="003A6C9F">
        <w:rPr>
          <w:lang w:val="ru-RU"/>
        </w:rPr>
        <w:lastRenderedPageBreak/>
        <w:t>прошедшие отбор темы по четырем весовым критериям, набор и веса которых приведены в таблице 5.</w:t>
      </w:r>
    </w:p>
    <w:p w14:paraId="44F44D19" w14:textId="77777777" w:rsidR="00F3470E" w:rsidRPr="003A6C9F" w:rsidRDefault="00000000" w:rsidP="003A6C9F">
      <w:pPr>
        <w:spacing w:line="360" w:lineRule="auto"/>
        <w:jc w:val="center"/>
        <w:rPr>
          <w:lang w:val="ru-RU"/>
        </w:rPr>
      </w:pPr>
      <w:r w:rsidRPr="003A6C9F">
        <w:rPr>
          <w:lang w:val="ru-RU"/>
        </w:rPr>
        <w:t>Таблица 5 - Критерии двухступенчатого отбора тем реверсивного инжиниринга для АО «НЭВЗ»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7"/>
        <w:gridCol w:w="2868"/>
        <w:gridCol w:w="2531"/>
        <w:gridCol w:w="2434"/>
      </w:tblGrid>
      <w:tr w:rsidR="00F3470E" w14:paraId="7D84C705" w14:textId="77777777">
        <w:tc>
          <w:tcPr>
            <w:tcW w:w="0" w:type="auto"/>
            <w:tcBorders>
              <w:top w:val="single" w:sz="4" w:space="0" w:color="000000"/>
              <w:left w:val="single" w:sz="4" w:space="0" w:color="000000"/>
              <w:bottom w:val="single" w:sz="4" w:space="0" w:color="000000"/>
              <w:right w:val="single" w:sz="4" w:space="0" w:color="000000"/>
            </w:tcBorders>
          </w:tcPr>
          <w:p w14:paraId="6B3EA2ED" w14:textId="77777777" w:rsidR="00F3470E" w:rsidRDefault="00000000" w:rsidP="003A6C9F">
            <w:pPr>
              <w:jc w:val="center"/>
            </w:pPr>
            <w:proofErr w:type="spellStart"/>
            <w:r>
              <w:rPr>
                <w:b/>
                <w:bCs/>
                <w:sz w:val="24"/>
                <w:szCs w:val="24"/>
              </w:rPr>
              <w:t>Ступень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5CFD5F0C" w14:textId="77777777" w:rsidR="00F3470E" w:rsidRDefault="00000000" w:rsidP="003A6C9F">
            <w:pPr>
              <w:jc w:val="center"/>
            </w:pPr>
            <w:proofErr w:type="spellStart"/>
            <w:r>
              <w:rPr>
                <w:b/>
                <w:bCs/>
                <w:sz w:val="24"/>
                <w:szCs w:val="24"/>
              </w:rPr>
              <w:t>Критерий</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F34406C" w14:textId="77777777" w:rsidR="00F3470E" w:rsidRDefault="00000000" w:rsidP="003A6C9F">
            <w:pPr>
              <w:jc w:val="center"/>
            </w:pPr>
            <w:proofErr w:type="spellStart"/>
            <w:r>
              <w:rPr>
                <w:b/>
                <w:bCs/>
                <w:sz w:val="24"/>
                <w:szCs w:val="24"/>
              </w:rPr>
              <w:t>Пороговое</w:t>
            </w:r>
            <w:proofErr w:type="spellEnd"/>
            <w:r>
              <w:rPr>
                <w:b/>
                <w:bCs/>
                <w:sz w:val="24"/>
                <w:szCs w:val="24"/>
              </w:rPr>
              <w:t xml:space="preserve"> </w:t>
            </w:r>
            <w:proofErr w:type="spellStart"/>
            <w:r>
              <w:rPr>
                <w:b/>
                <w:bCs/>
                <w:sz w:val="24"/>
                <w:szCs w:val="24"/>
              </w:rPr>
              <w:t>или</w:t>
            </w:r>
            <w:proofErr w:type="spellEnd"/>
            <w:r>
              <w:rPr>
                <w:b/>
                <w:bCs/>
                <w:sz w:val="24"/>
                <w:szCs w:val="24"/>
              </w:rPr>
              <w:t xml:space="preserve"> </w:t>
            </w:r>
            <w:proofErr w:type="spellStart"/>
            <w:r>
              <w:rPr>
                <w:b/>
                <w:bCs/>
                <w:sz w:val="24"/>
                <w:szCs w:val="24"/>
              </w:rPr>
              <w:t>весовое</w:t>
            </w:r>
            <w:proofErr w:type="spellEnd"/>
            <w:r>
              <w:rPr>
                <w:b/>
                <w:bCs/>
                <w:sz w:val="24"/>
                <w:szCs w:val="24"/>
              </w:rPr>
              <w:t xml:space="preserve"> </w:t>
            </w:r>
            <w:proofErr w:type="spellStart"/>
            <w:r>
              <w:rPr>
                <w:b/>
                <w:bCs/>
                <w:sz w:val="24"/>
                <w:szCs w:val="24"/>
              </w:rPr>
              <w:t>значение</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1298731C" w14:textId="77777777" w:rsidR="00F3470E" w:rsidRDefault="00000000" w:rsidP="003A6C9F">
            <w:pPr>
              <w:jc w:val="center"/>
            </w:pPr>
            <w:proofErr w:type="spellStart"/>
            <w:r>
              <w:rPr>
                <w:b/>
                <w:bCs/>
                <w:sz w:val="24"/>
                <w:szCs w:val="24"/>
              </w:rPr>
              <w:t>Источник</w:t>
            </w:r>
            <w:proofErr w:type="spellEnd"/>
            <w:r>
              <w:rPr>
                <w:b/>
                <w:bCs/>
                <w:sz w:val="24"/>
                <w:szCs w:val="24"/>
              </w:rPr>
              <w:t xml:space="preserve"> </w:t>
            </w:r>
            <w:proofErr w:type="spellStart"/>
            <w:r>
              <w:rPr>
                <w:b/>
                <w:bCs/>
                <w:sz w:val="24"/>
                <w:szCs w:val="24"/>
              </w:rPr>
              <w:t>данных</w:t>
            </w:r>
            <w:proofErr w:type="spellEnd"/>
            <w:r>
              <w:rPr>
                <w:b/>
                <w:bCs/>
                <w:sz w:val="24"/>
                <w:szCs w:val="24"/>
              </w:rPr>
              <w:t xml:space="preserve"> </w:t>
            </w:r>
            <w:proofErr w:type="spellStart"/>
            <w:r>
              <w:rPr>
                <w:b/>
                <w:bCs/>
                <w:sz w:val="24"/>
                <w:szCs w:val="24"/>
              </w:rPr>
              <w:t>для</w:t>
            </w:r>
            <w:proofErr w:type="spellEnd"/>
            <w:r>
              <w:rPr>
                <w:b/>
                <w:bCs/>
                <w:sz w:val="24"/>
                <w:szCs w:val="24"/>
              </w:rPr>
              <w:t xml:space="preserve"> </w:t>
            </w:r>
            <w:proofErr w:type="spellStart"/>
            <w:r>
              <w:rPr>
                <w:b/>
                <w:bCs/>
                <w:sz w:val="24"/>
                <w:szCs w:val="24"/>
              </w:rPr>
              <w:t>расчета</w:t>
            </w:r>
            <w:proofErr w:type="spellEnd"/>
          </w:p>
        </w:tc>
      </w:tr>
      <w:tr w:rsidR="00F3470E" w14:paraId="12025229" w14:textId="77777777">
        <w:tc>
          <w:tcPr>
            <w:tcW w:w="0" w:type="auto"/>
            <w:tcBorders>
              <w:top w:val="single" w:sz="4" w:space="0" w:color="000000"/>
              <w:left w:val="single" w:sz="4" w:space="0" w:color="000000"/>
              <w:bottom w:val="single" w:sz="4" w:space="0" w:color="000000"/>
              <w:right w:val="single" w:sz="4" w:space="0" w:color="000000"/>
            </w:tcBorders>
          </w:tcPr>
          <w:p w14:paraId="69D40074" w14:textId="77777777" w:rsidR="00F3470E" w:rsidRDefault="00000000" w:rsidP="003A6C9F">
            <w:proofErr w:type="spellStart"/>
            <w:r>
              <w:rPr>
                <w:sz w:val="24"/>
                <w:szCs w:val="24"/>
              </w:rPr>
              <w:t>Предварительная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2242E1" w14:textId="77777777" w:rsidR="00F3470E" w:rsidRDefault="00000000" w:rsidP="003A6C9F">
            <w:proofErr w:type="spellStart"/>
            <w:r>
              <w:rPr>
                <w:sz w:val="24"/>
                <w:szCs w:val="24"/>
              </w:rPr>
              <w:t>Технологическая</w:t>
            </w:r>
            <w:proofErr w:type="spellEnd"/>
            <w:r>
              <w:rPr>
                <w:sz w:val="24"/>
                <w:szCs w:val="24"/>
              </w:rPr>
              <w:t xml:space="preserve"> </w:t>
            </w:r>
            <w:proofErr w:type="spellStart"/>
            <w:r>
              <w:rPr>
                <w:sz w:val="24"/>
                <w:szCs w:val="24"/>
              </w:rPr>
              <w:t>воспроизводимость</w:t>
            </w:r>
            <w:proofErr w:type="spellEnd"/>
            <w:r>
              <w:rPr>
                <w:sz w:val="24"/>
                <w:szCs w:val="24"/>
              </w:rPr>
              <w:t xml:space="preserve"> </w:t>
            </w:r>
            <w:proofErr w:type="spellStart"/>
            <w:r>
              <w:rPr>
                <w:sz w:val="24"/>
                <w:szCs w:val="24"/>
              </w:rPr>
              <w:t>узла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E6C51F6" w14:textId="77777777" w:rsidR="00F3470E" w:rsidRPr="003A6C9F" w:rsidRDefault="00000000" w:rsidP="003A6C9F">
            <w:pPr>
              <w:rPr>
                <w:lang w:val="ru-RU"/>
              </w:rPr>
            </w:pPr>
            <w:r w:rsidRPr="003A6C9F">
              <w:rPr>
                <w:sz w:val="24"/>
                <w:szCs w:val="24"/>
                <w:lang w:val="ru-RU"/>
              </w:rPr>
              <w:t>допуск по геометрии и материалу подтвержден</w:t>
            </w:r>
          </w:p>
        </w:tc>
        <w:tc>
          <w:tcPr>
            <w:tcW w:w="0" w:type="auto"/>
            <w:tcBorders>
              <w:top w:val="single" w:sz="4" w:space="0" w:color="000000"/>
              <w:left w:val="single" w:sz="4" w:space="0" w:color="000000"/>
              <w:bottom w:val="single" w:sz="4" w:space="0" w:color="000000"/>
              <w:right w:val="single" w:sz="4" w:space="0" w:color="000000"/>
            </w:tcBorders>
          </w:tcPr>
          <w:p w14:paraId="6C9101E3" w14:textId="77777777" w:rsidR="00F3470E" w:rsidRDefault="00000000" w:rsidP="003A6C9F">
            <w:proofErr w:type="spellStart"/>
            <w:r>
              <w:rPr>
                <w:sz w:val="24"/>
                <w:szCs w:val="24"/>
              </w:rPr>
              <w:t>протоколы</w:t>
            </w:r>
            <w:proofErr w:type="spellEnd"/>
            <w:r>
              <w:rPr>
                <w:sz w:val="24"/>
                <w:szCs w:val="24"/>
              </w:rPr>
              <w:t xml:space="preserve"> </w:t>
            </w:r>
            <w:proofErr w:type="spellStart"/>
            <w:r>
              <w:rPr>
                <w:sz w:val="24"/>
                <w:szCs w:val="24"/>
              </w:rPr>
              <w:t>метрологии</w:t>
            </w:r>
            <w:proofErr w:type="spellEnd"/>
            <w:r>
              <w:rPr>
                <w:sz w:val="24"/>
                <w:szCs w:val="24"/>
              </w:rPr>
              <w:t xml:space="preserve">, </w:t>
            </w:r>
            <w:proofErr w:type="spellStart"/>
            <w:r>
              <w:rPr>
                <w:sz w:val="24"/>
                <w:szCs w:val="24"/>
              </w:rPr>
              <w:t>карты</w:t>
            </w:r>
            <w:proofErr w:type="spellEnd"/>
            <w:r>
              <w:rPr>
                <w:sz w:val="24"/>
                <w:szCs w:val="24"/>
              </w:rPr>
              <w:t xml:space="preserve"> </w:t>
            </w:r>
            <w:proofErr w:type="spellStart"/>
            <w:r>
              <w:rPr>
                <w:sz w:val="24"/>
                <w:szCs w:val="24"/>
              </w:rPr>
              <w:t>материалов</w:t>
            </w:r>
            <w:proofErr w:type="spellEnd"/>
          </w:p>
        </w:tc>
      </w:tr>
      <w:tr w:rsidR="00F3470E" w:rsidRPr="00AD5AD6" w14:paraId="6860AE76" w14:textId="77777777">
        <w:tc>
          <w:tcPr>
            <w:tcW w:w="0" w:type="auto"/>
            <w:tcBorders>
              <w:top w:val="single" w:sz="4" w:space="0" w:color="000000"/>
              <w:left w:val="single" w:sz="4" w:space="0" w:color="000000"/>
              <w:bottom w:val="single" w:sz="4" w:space="0" w:color="000000"/>
              <w:right w:val="single" w:sz="4" w:space="0" w:color="000000"/>
            </w:tcBorders>
          </w:tcPr>
          <w:p w14:paraId="7E16A98F" w14:textId="77777777" w:rsidR="00F3470E" w:rsidRDefault="00000000" w:rsidP="003A6C9F">
            <w:proofErr w:type="spellStart"/>
            <w:r>
              <w:rPr>
                <w:sz w:val="24"/>
                <w:szCs w:val="24"/>
              </w:rPr>
              <w:t>Предварительная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673DBC5" w14:textId="77777777" w:rsidR="00F3470E" w:rsidRDefault="00000000" w:rsidP="003A6C9F">
            <w:proofErr w:type="spellStart"/>
            <w:r>
              <w:rPr>
                <w:sz w:val="24"/>
                <w:szCs w:val="24"/>
              </w:rPr>
              <w:t>Чистая</w:t>
            </w:r>
            <w:proofErr w:type="spellEnd"/>
            <w:r>
              <w:rPr>
                <w:sz w:val="24"/>
                <w:szCs w:val="24"/>
              </w:rPr>
              <w:t xml:space="preserve"> </w:t>
            </w:r>
            <w:proofErr w:type="spellStart"/>
            <w:r>
              <w:rPr>
                <w:sz w:val="24"/>
                <w:szCs w:val="24"/>
              </w:rPr>
              <w:t>приведенная</w:t>
            </w:r>
            <w:proofErr w:type="spellEnd"/>
            <w:r>
              <w:rPr>
                <w:sz w:val="24"/>
                <w:szCs w:val="24"/>
              </w:rPr>
              <w:t xml:space="preserve"> </w:t>
            </w:r>
            <w:proofErr w:type="spellStart"/>
            <w:r>
              <w:rPr>
                <w:sz w:val="24"/>
                <w:szCs w:val="24"/>
              </w:rPr>
              <w:t>стоимость</w:t>
            </w:r>
            <w:proofErr w:type="spellEnd"/>
            <w:r>
              <w:rPr>
                <w:sz w:val="24"/>
                <w:szCs w:val="24"/>
              </w:rPr>
              <w:t xml:space="preserve"> </w:t>
            </w:r>
            <w:proofErr w:type="spellStart"/>
            <w:r>
              <w:rPr>
                <w:sz w:val="24"/>
                <w:szCs w:val="24"/>
              </w:rPr>
              <w:t>проекта</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5C2E21D" w14:textId="77777777" w:rsidR="00F3470E" w:rsidRDefault="00000000" w:rsidP="003A6C9F">
            <w:r>
              <w:rPr>
                <w:sz w:val="24"/>
                <w:szCs w:val="24"/>
              </w:rPr>
              <w:t xml:space="preserve">NPV &gt; 0 </w:t>
            </w:r>
            <w:proofErr w:type="spellStart"/>
            <w:r>
              <w:rPr>
                <w:sz w:val="24"/>
                <w:szCs w:val="24"/>
              </w:rPr>
              <w:t>при</w:t>
            </w:r>
            <w:proofErr w:type="spellEnd"/>
            <w:r>
              <w:rPr>
                <w:sz w:val="24"/>
                <w:szCs w:val="24"/>
              </w:rPr>
              <w:t xml:space="preserve"> </w:t>
            </w:r>
            <w:proofErr w:type="spellStart"/>
            <w:r>
              <w:rPr>
                <w:sz w:val="24"/>
                <w:szCs w:val="24"/>
              </w:rPr>
              <w:t>ставке</w:t>
            </w:r>
            <w:proofErr w:type="spellEnd"/>
            <w:r>
              <w:rPr>
                <w:sz w:val="24"/>
                <w:szCs w:val="24"/>
              </w:rPr>
              <w:t xml:space="preserve"> </w:t>
            </w:r>
            <w:proofErr w:type="spellStart"/>
            <w:r>
              <w:rPr>
                <w:sz w:val="24"/>
                <w:szCs w:val="24"/>
              </w:rPr>
              <w:t>дисконтирования</w:t>
            </w:r>
            <w:proofErr w:type="spellEnd"/>
            <w:r>
              <w:rPr>
                <w:sz w:val="24"/>
                <w:szCs w:val="24"/>
              </w:rPr>
              <w:t xml:space="preserve"> 21 %</w:t>
            </w:r>
          </w:p>
        </w:tc>
        <w:tc>
          <w:tcPr>
            <w:tcW w:w="0" w:type="auto"/>
            <w:tcBorders>
              <w:top w:val="single" w:sz="4" w:space="0" w:color="000000"/>
              <w:left w:val="single" w:sz="4" w:space="0" w:color="000000"/>
              <w:bottom w:val="single" w:sz="4" w:space="0" w:color="000000"/>
              <w:right w:val="single" w:sz="4" w:space="0" w:color="000000"/>
            </w:tcBorders>
          </w:tcPr>
          <w:p w14:paraId="006972AB" w14:textId="77777777" w:rsidR="00F3470E" w:rsidRPr="003A6C9F" w:rsidRDefault="00000000" w:rsidP="003A6C9F">
            <w:pPr>
              <w:rPr>
                <w:lang w:val="ru-RU"/>
              </w:rPr>
            </w:pPr>
            <w:r w:rsidRPr="003A6C9F">
              <w:rPr>
                <w:sz w:val="24"/>
                <w:szCs w:val="24"/>
                <w:lang w:val="ru-RU"/>
              </w:rPr>
              <w:t>смета проекта, прогноз серийного выпуска</w:t>
            </w:r>
          </w:p>
        </w:tc>
      </w:tr>
      <w:tr w:rsidR="00F3470E" w:rsidRPr="00AD5AD6" w14:paraId="19B1337B" w14:textId="77777777">
        <w:tc>
          <w:tcPr>
            <w:tcW w:w="0" w:type="auto"/>
            <w:tcBorders>
              <w:top w:val="single" w:sz="4" w:space="0" w:color="000000"/>
              <w:left w:val="single" w:sz="4" w:space="0" w:color="000000"/>
              <w:bottom w:val="single" w:sz="4" w:space="0" w:color="000000"/>
              <w:right w:val="single" w:sz="4" w:space="0" w:color="000000"/>
            </w:tcBorders>
          </w:tcPr>
          <w:p w14:paraId="6011C261" w14:textId="77777777" w:rsidR="00F3470E" w:rsidRDefault="00000000" w:rsidP="003A6C9F">
            <w:proofErr w:type="spellStart"/>
            <w:r>
              <w:rPr>
                <w:sz w:val="24"/>
                <w:szCs w:val="24"/>
              </w:rPr>
              <w:t>Детальная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5ADF7A" w14:textId="77777777" w:rsidR="00F3470E" w:rsidRPr="003A6C9F" w:rsidRDefault="00000000" w:rsidP="003A6C9F">
            <w:pPr>
              <w:rPr>
                <w:lang w:val="ru-RU"/>
              </w:rPr>
            </w:pPr>
            <w:r w:rsidRPr="003A6C9F">
              <w:rPr>
                <w:sz w:val="24"/>
                <w:szCs w:val="24"/>
                <w:lang w:val="ru-RU"/>
              </w:rPr>
              <w:t>Критичность узла для работоспособности локомотива</w:t>
            </w:r>
          </w:p>
        </w:tc>
        <w:tc>
          <w:tcPr>
            <w:tcW w:w="0" w:type="auto"/>
            <w:tcBorders>
              <w:top w:val="single" w:sz="4" w:space="0" w:color="000000"/>
              <w:left w:val="single" w:sz="4" w:space="0" w:color="000000"/>
              <w:bottom w:val="single" w:sz="4" w:space="0" w:color="000000"/>
              <w:right w:val="single" w:sz="4" w:space="0" w:color="000000"/>
            </w:tcBorders>
          </w:tcPr>
          <w:p w14:paraId="4D3C15CC" w14:textId="77777777" w:rsidR="00F3470E" w:rsidRDefault="00000000" w:rsidP="003A6C9F">
            <w:proofErr w:type="spellStart"/>
            <w:r>
              <w:rPr>
                <w:sz w:val="24"/>
                <w:szCs w:val="24"/>
              </w:rPr>
              <w:t>вес</w:t>
            </w:r>
            <w:proofErr w:type="spellEnd"/>
            <w:r>
              <w:rPr>
                <w:sz w:val="24"/>
                <w:szCs w:val="24"/>
              </w:rPr>
              <w:t xml:space="preserve"> 0,34</w:t>
            </w:r>
          </w:p>
        </w:tc>
        <w:tc>
          <w:tcPr>
            <w:tcW w:w="0" w:type="auto"/>
            <w:tcBorders>
              <w:top w:val="single" w:sz="4" w:space="0" w:color="000000"/>
              <w:left w:val="single" w:sz="4" w:space="0" w:color="000000"/>
              <w:bottom w:val="single" w:sz="4" w:space="0" w:color="000000"/>
              <w:right w:val="single" w:sz="4" w:space="0" w:color="000000"/>
            </w:tcBorders>
          </w:tcPr>
          <w:p w14:paraId="151D2215" w14:textId="77777777" w:rsidR="00F3470E" w:rsidRPr="003A6C9F" w:rsidRDefault="00000000" w:rsidP="003A6C9F">
            <w:pPr>
              <w:rPr>
                <w:lang w:val="ru-RU"/>
              </w:rPr>
            </w:pPr>
            <w:r w:rsidRPr="003A6C9F">
              <w:rPr>
                <w:sz w:val="24"/>
                <w:szCs w:val="24"/>
                <w:lang w:val="ru-RU"/>
              </w:rPr>
              <w:t>реестр отказов и сдвигов сроков сдачи</w:t>
            </w:r>
          </w:p>
        </w:tc>
      </w:tr>
      <w:tr w:rsidR="00F3470E" w14:paraId="49496788" w14:textId="77777777">
        <w:tc>
          <w:tcPr>
            <w:tcW w:w="0" w:type="auto"/>
            <w:tcBorders>
              <w:top w:val="single" w:sz="4" w:space="0" w:color="000000"/>
              <w:left w:val="single" w:sz="4" w:space="0" w:color="000000"/>
              <w:bottom w:val="single" w:sz="4" w:space="0" w:color="000000"/>
              <w:right w:val="single" w:sz="4" w:space="0" w:color="000000"/>
            </w:tcBorders>
          </w:tcPr>
          <w:p w14:paraId="3E10C3D6" w14:textId="77777777" w:rsidR="00F3470E" w:rsidRDefault="00000000" w:rsidP="003A6C9F">
            <w:proofErr w:type="spellStart"/>
            <w:r>
              <w:rPr>
                <w:sz w:val="24"/>
                <w:szCs w:val="24"/>
              </w:rPr>
              <w:t>Детальная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435AD87" w14:textId="77777777" w:rsidR="00F3470E" w:rsidRPr="003A6C9F" w:rsidRDefault="00000000" w:rsidP="003A6C9F">
            <w:pPr>
              <w:rPr>
                <w:lang w:val="ru-RU"/>
              </w:rPr>
            </w:pPr>
            <w:r w:rsidRPr="003A6C9F">
              <w:rPr>
                <w:sz w:val="24"/>
                <w:szCs w:val="24"/>
                <w:lang w:val="ru-RU"/>
              </w:rPr>
              <w:t>Доля узла в себестоимости электровоза</w:t>
            </w:r>
          </w:p>
        </w:tc>
        <w:tc>
          <w:tcPr>
            <w:tcW w:w="0" w:type="auto"/>
            <w:tcBorders>
              <w:top w:val="single" w:sz="4" w:space="0" w:color="000000"/>
              <w:left w:val="single" w:sz="4" w:space="0" w:color="000000"/>
              <w:bottom w:val="single" w:sz="4" w:space="0" w:color="000000"/>
              <w:right w:val="single" w:sz="4" w:space="0" w:color="000000"/>
            </w:tcBorders>
          </w:tcPr>
          <w:p w14:paraId="3A4EE424" w14:textId="77777777" w:rsidR="00F3470E" w:rsidRDefault="00000000" w:rsidP="003A6C9F">
            <w:proofErr w:type="spellStart"/>
            <w:r>
              <w:rPr>
                <w:sz w:val="24"/>
                <w:szCs w:val="24"/>
              </w:rPr>
              <w:t>вес</w:t>
            </w:r>
            <w:proofErr w:type="spellEnd"/>
            <w:r>
              <w:rPr>
                <w:sz w:val="24"/>
                <w:szCs w:val="24"/>
              </w:rPr>
              <w:t xml:space="preserve"> 0,27</w:t>
            </w:r>
          </w:p>
        </w:tc>
        <w:tc>
          <w:tcPr>
            <w:tcW w:w="0" w:type="auto"/>
            <w:tcBorders>
              <w:top w:val="single" w:sz="4" w:space="0" w:color="000000"/>
              <w:left w:val="single" w:sz="4" w:space="0" w:color="000000"/>
              <w:bottom w:val="single" w:sz="4" w:space="0" w:color="000000"/>
              <w:right w:val="single" w:sz="4" w:space="0" w:color="000000"/>
            </w:tcBorders>
          </w:tcPr>
          <w:p w14:paraId="7F931995" w14:textId="77777777" w:rsidR="00F3470E" w:rsidRDefault="00000000" w:rsidP="003A6C9F">
            <w:proofErr w:type="spellStart"/>
            <w:r>
              <w:rPr>
                <w:sz w:val="24"/>
                <w:szCs w:val="24"/>
              </w:rPr>
              <w:t>спецификации</w:t>
            </w:r>
            <w:proofErr w:type="spellEnd"/>
            <w:r>
              <w:rPr>
                <w:sz w:val="24"/>
                <w:szCs w:val="24"/>
              </w:rPr>
              <w:t xml:space="preserve">, </w:t>
            </w:r>
            <w:proofErr w:type="spellStart"/>
            <w:r>
              <w:rPr>
                <w:sz w:val="24"/>
                <w:szCs w:val="24"/>
              </w:rPr>
              <w:t>калькуляции</w:t>
            </w:r>
            <w:proofErr w:type="spellEnd"/>
            <w:r>
              <w:rPr>
                <w:sz w:val="24"/>
                <w:szCs w:val="24"/>
              </w:rPr>
              <w:t xml:space="preserve"> 2025 г.</w:t>
            </w:r>
          </w:p>
        </w:tc>
      </w:tr>
      <w:tr w:rsidR="00F3470E" w14:paraId="0980562F" w14:textId="77777777">
        <w:tc>
          <w:tcPr>
            <w:tcW w:w="0" w:type="auto"/>
            <w:tcBorders>
              <w:top w:val="single" w:sz="4" w:space="0" w:color="000000"/>
              <w:left w:val="single" w:sz="4" w:space="0" w:color="000000"/>
              <w:bottom w:val="single" w:sz="4" w:space="0" w:color="000000"/>
              <w:right w:val="single" w:sz="4" w:space="0" w:color="000000"/>
            </w:tcBorders>
          </w:tcPr>
          <w:p w14:paraId="2015B6BB" w14:textId="77777777" w:rsidR="00F3470E" w:rsidRDefault="00000000" w:rsidP="003A6C9F">
            <w:proofErr w:type="spellStart"/>
            <w:r>
              <w:rPr>
                <w:sz w:val="24"/>
                <w:szCs w:val="24"/>
              </w:rPr>
              <w:t>Детальная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C0FF41B" w14:textId="77777777" w:rsidR="00F3470E" w:rsidRPr="003A6C9F" w:rsidRDefault="00000000" w:rsidP="003A6C9F">
            <w:pPr>
              <w:rPr>
                <w:lang w:val="ru-RU"/>
              </w:rPr>
            </w:pPr>
            <w:r w:rsidRPr="003A6C9F">
              <w:rPr>
                <w:sz w:val="24"/>
                <w:szCs w:val="24"/>
                <w:lang w:val="ru-RU"/>
              </w:rPr>
              <w:t>Число доступных поставщиков и срок поставки</w:t>
            </w:r>
          </w:p>
        </w:tc>
        <w:tc>
          <w:tcPr>
            <w:tcW w:w="0" w:type="auto"/>
            <w:tcBorders>
              <w:top w:val="single" w:sz="4" w:space="0" w:color="000000"/>
              <w:left w:val="single" w:sz="4" w:space="0" w:color="000000"/>
              <w:bottom w:val="single" w:sz="4" w:space="0" w:color="000000"/>
              <w:right w:val="single" w:sz="4" w:space="0" w:color="000000"/>
            </w:tcBorders>
          </w:tcPr>
          <w:p w14:paraId="0B14974A" w14:textId="77777777" w:rsidR="00F3470E" w:rsidRDefault="00000000" w:rsidP="003A6C9F">
            <w:proofErr w:type="spellStart"/>
            <w:r>
              <w:rPr>
                <w:sz w:val="24"/>
                <w:szCs w:val="24"/>
              </w:rPr>
              <w:t>вес</w:t>
            </w:r>
            <w:proofErr w:type="spellEnd"/>
            <w:r>
              <w:rPr>
                <w:sz w:val="24"/>
                <w:szCs w:val="24"/>
              </w:rPr>
              <w:t xml:space="preserve"> 0,22</w:t>
            </w:r>
          </w:p>
        </w:tc>
        <w:tc>
          <w:tcPr>
            <w:tcW w:w="0" w:type="auto"/>
            <w:tcBorders>
              <w:top w:val="single" w:sz="4" w:space="0" w:color="000000"/>
              <w:left w:val="single" w:sz="4" w:space="0" w:color="000000"/>
              <w:bottom w:val="single" w:sz="4" w:space="0" w:color="000000"/>
              <w:right w:val="single" w:sz="4" w:space="0" w:color="000000"/>
            </w:tcBorders>
          </w:tcPr>
          <w:p w14:paraId="2FFC9F84" w14:textId="77777777" w:rsidR="00F3470E" w:rsidRDefault="00000000" w:rsidP="003A6C9F">
            <w:proofErr w:type="spellStart"/>
            <w:r>
              <w:rPr>
                <w:sz w:val="24"/>
                <w:szCs w:val="24"/>
              </w:rPr>
              <w:t>данные</w:t>
            </w:r>
            <w:proofErr w:type="spellEnd"/>
            <w:r>
              <w:rPr>
                <w:sz w:val="24"/>
                <w:szCs w:val="24"/>
              </w:rPr>
              <w:t xml:space="preserve"> </w:t>
            </w:r>
            <w:proofErr w:type="spellStart"/>
            <w:r>
              <w:rPr>
                <w:sz w:val="24"/>
                <w:szCs w:val="24"/>
              </w:rPr>
              <w:t>отдела</w:t>
            </w:r>
            <w:proofErr w:type="spellEnd"/>
            <w:r>
              <w:rPr>
                <w:sz w:val="24"/>
                <w:szCs w:val="24"/>
              </w:rPr>
              <w:t xml:space="preserve"> </w:t>
            </w:r>
            <w:proofErr w:type="spellStart"/>
            <w:r>
              <w:rPr>
                <w:sz w:val="24"/>
                <w:szCs w:val="24"/>
              </w:rPr>
              <w:t>внешней</w:t>
            </w:r>
            <w:proofErr w:type="spellEnd"/>
            <w:r>
              <w:rPr>
                <w:sz w:val="24"/>
                <w:szCs w:val="24"/>
              </w:rPr>
              <w:t xml:space="preserve"> </w:t>
            </w:r>
            <w:proofErr w:type="spellStart"/>
            <w:r>
              <w:rPr>
                <w:sz w:val="24"/>
                <w:szCs w:val="24"/>
              </w:rPr>
              <w:t>комплектации</w:t>
            </w:r>
            <w:proofErr w:type="spellEnd"/>
          </w:p>
        </w:tc>
      </w:tr>
      <w:tr w:rsidR="00F3470E" w:rsidRPr="00AD5AD6" w14:paraId="5A53622E" w14:textId="77777777">
        <w:tc>
          <w:tcPr>
            <w:tcW w:w="0" w:type="auto"/>
            <w:tcBorders>
              <w:top w:val="single" w:sz="4" w:space="0" w:color="000000"/>
              <w:left w:val="single" w:sz="4" w:space="0" w:color="000000"/>
              <w:bottom w:val="single" w:sz="4" w:space="0" w:color="000000"/>
              <w:right w:val="single" w:sz="4" w:space="0" w:color="000000"/>
            </w:tcBorders>
          </w:tcPr>
          <w:p w14:paraId="1B770AA4" w14:textId="77777777" w:rsidR="00F3470E" w:rsidRDefault="00000000" w:rsidP="003A6C9F">
            <w:proofErr w:type="spellStart"/>
            <w:r>
              <w:rPr>
                <w:sz w:val="24"/>
                <w:szCs w:val="24"/>
              </w:rPr>
              <w:t>Детальная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0DFE695" w14:textId="77777777" w:rsidR="00F3470E" w:rsidRPr="003A6C9F" w:rsidRDefault="00000000" w:rsidP="003A6C9F">
            <w:pPr>
              <w:rPr>
                <w:lang w:val="ru-RU"/>
              </w:rPr>
            </w:pPr>
            <w:r w:rsidRPr="003A6C9F">
              <w:rPr>
                <w:sz w:val="24"/>
                <w:szCs w:val="24"/>
                <w:lang w:val="ru-RU"/>
              </w:rPr>
              <w:t>Вклад в прирост уровня локализации</w:t>
            </w:r>
          </w:p>
        </w:tc>
        <w:tc>
          <w:tcPr>
            <w:tcW w:w="0" w:type="auto"/>
            <w:tcBorders>
              <w:top w:val="single" w:sz="4" w:space="0" w:color="000000"/>
              <w:left w:val="single" w:sz="4" w:space="0" w:color="000000"/>
              <w:bottom w:val="single" w:sz="4" w:space="0" w:color="000000"/>
              <w:right w:val="single" w:sz="4" w:space="0" w:color="000000"/>
            </w:tcBorders>
          </w:tcPr>
          <w:p w14:paraId="689DB406" w14:textId="77777777" w:rsidR="00F3470E" w:rsidRDefault="00000000" w:rsidP="003A6C9F">
            <w:proofErr w:type="spellStart"/>
            <w:r>
              <w:rPr>
                <w:sz w:val="24"/>
                <w:szCs w:val="24"/>
              </w:rPr>
              <w:t>вес</w:t>
            </w:r>
            <w:proofErr w:type="spellEnd"/>
            <w:r>
              <w:rPr>
                <w:sz w:val="24"/>
                <w:szCs w:val="24"/>
              </w:rPr>
              <w:t xml:space="preserve"> 0,17</w:t>
            </w:r>
          </w:p>
        </w:tc>
        <w:tc>
          <w:tcPr>
            <w:tcW w:w="0" w:type="auto"/>
            <w:tcBorders>
              <w:top w:val="single" w:sz="4" w:space="0" w:color="000000"/>
              <w:left w:val="single" w:sz="4" w:space="0" w:color="000000"/>
              <w:bottom w:val="single" w:sz="4" w:space="0" w:color="000000"/>
              <w:right w:val="single" w:sz="4" w:space="0" w:color="000000"/>
            </w:tcBorders>
          </w:tcPr>
          <w:p w14:paraId="0510387A" w14:textId="77777777" w:rsidR="00F3470E" w:rsidRPr="003A6C9F" w:rsidRDefault="00000000" w:rsidP="003A6C9F">
            <w:pPr>
              <w:rPr>
                <w:lang w:val="ru-RU"/>
              </w:rPr>
            </w:pPr>
            <w:r w:rsidRPr="003A6C9F">
              <w:rPr>
                <w:sz w:val="24"/>
                <w:szCs w:val="24"/>
                <w:lang w:val="ru-RU"/>
              </w:rPr>
              <w:t>сводный расчет локализации по спецификациям</w:t>
            </w:r>
          </w:p>
        </w:tc>
      </w:tr>
    </w:tbl>
    <w:p w14:paraId="4BEA71F3" w14:textId="77777777" w:rsidR="00F3470E" w:rsidRPr="003A6C9F" w:rsidRDefault="00000000" w:rsidP="003A6C9F">
      <w:pPr>
        <w:spacing w:line="360" w:lineRule="auto"/>
        <w:rPr>
          <w:lang w:val="ru-RU"/>
        </w:rPr>
      </w:pPr>
      <w:r w:rsidRPr="003A6C9F">
        <w:rPr>
          <w:i/>
          <w:iCs/>
          <w:sz w:val="24"/>
          <w:szCs w:val="24"/>
          <w:lang w:val="ru-RU"/>
        </w:rPr>
        <w:t>Источник: составлено автором по данным [9], [20], [25]</w:t>
      </w:r>
    </w:p>
    <w:p w14:paraId="7C225F0D" w14:textId="77777777" w:rsidR="00F3470E" w:rsidRPr="003A6C9F" w:rsidRDefault="00000000" w:rsidP="003A6C9F">
      <w:pPr>
        <w:spacing w:line="360" w:lineRule="auto"/>
        <w:ind w:firstLine="709"/>
        <w:jc w:val="both"/>
        <w:rPr>
          <w:lang w:val="ru-RU"/>
        </w:rPr>
      </w:pPr>
      <w:r w:rsidRPr="003A6C9F">
        <w:rPr>
          <w:lang w:val="ru-RU"/>
        </w:rPr>
        <w:t>Прогон 17 тем 2024-2025 гг. через предложенный фильтр меняет структуру портфеля: приоритет смещается к микропроцессорным системам управления и диагностики, набирающим 0,81 балла из 1,00 за счет единственного поставщика, срока поставки 187 дней и зафиксированных 64 дней сдвига сроков сдачи локомотивов, тогда как три темы по элементам систем жизнеобеспечения кабины отклоняются на первой ступени как экономически нецелесообразные при четырех доступных поставщиках. Сравнение альтернатив покрытия потребности выполняется по логике оценки сравнительного преимущества, закрепленной приказом Минэкономразвития РФ № 894 от 30.11.2015 и разобранной Першиным: сопоставляются чистые дисконтированные затраты по вариантам закупки оригинала, приобретения лицензии и собственного обратного проектирования с добавлением объема обязательств по рискам</w:t>
      </w:r>
      <w:r>
        <w:rPr>
          <w:rStyle w:val="a6"/>
        </w:rPr>
        <w:footnoteReference w:id="32"/>
      </w:r>
      <w:r w:rsidRPr="003A6C9F">
        <w:rPr>
          <w:lang w:val="ru-RU"/>
        </w:rPr>
        <w:t xml:space="preserve">. Расчет по </w:t>
      </w:r>
      <w:r w:rsidRPr="003A6C9F">
        <w:rPr>
          <w:lang w:val="ru-RU"/>
        </w:rPr>
        <w:lastRenderedPageBreak/>
        <w:t>группе микропроцессорных систем дает дисконтированные затраты на пятилетнем горизонте 412,6 млн руб. при закупке импорта, 356,1 млн руб. при лицензировании и 298,4 млн руб. при собственной разработке с учетом 18,7 млн руб. на восстановление документации по каждому из трех узлов группы.</w:t>
      </w:r>
    </w:p>
    <w:p w14:paraId="4DA56584" w14:textId="77777777" w:rsidR="00F3470E" w:rsidRPr="003A6C9F" w:rsidRDefault="00000000" w:rsidP="003A6C9F">
      <w:pPr>
        <w:spacing w:line="360" w:lineRule="auto"/>
        <w:ind w:firstLine="709"/>
        <w:jc w:val="both"/>
        <w:rPr>
          <w:lang w:val="ru-RU"/>
        </w:rPr>
      </w:pPr>
      <w:r w:rsidRPr="003A6C9F">
        <w:rPr>
          <w:lang w:val="ru-RU"/>
        </w:rPr>
        <w:t>Третий элемент - риск-регламент, встраиваемый в обоснование каждой темы. За основу берется семиэтапная схема Зыкова и Лазаревой от идентификации рисков до внедрения результата в управленческие решения со стресс-тестированием и корректировкой средневзвешенной стоимости капитала</w:t>
      </w:r>
      <w:r>
        <w:rPr>
          <w:rStyle w:val="a6"/>
        </w:rPr>
        <w:footnoteReference w:id="33"/>
      </w:r>
      <w:r w:rsidRPr="003A6C9F">
        <w:rPr>
          <w:lang w:val="ru-RU"/>
        </w:rPr>
        <w:t xml:space="preserve">, дополненная корректирующими показателями </w:t>
      </w:r>
      <w:proofErr w:type="spellStart"/>
      <w:r w:rsidRPr="003A6C9F">
        <w:rPr>
          <w:lang w:val="ru-RU"/>
        </w:rPr>
        <w:t>Джангиряна</w:t>
      </w:r>
      <w:proofErr w:type="spellEnd"/>
      <w:r w:rsidRPr="003A6C9F">
        <w:rPr>
          <w:lang w:val="ru-RU"/>
        </w:rPr>
        <w:t xml:space="preserve"> - потенциальной упущенной выгодой и растяжимостью инвестиций</w:t>
      </w:r>
      <w:r>
        <w:rPr>
          <w:rStyle w:val="a6"/>
        </w:rPr>
        <w:footnoteReference w:id="34"/>
      </w:r>
      <w:r w:rsidRPr="003A6C9F">
        <w:rPr>
          <w:lang w:val="ru-RU"/>
        </w:rPr>
        <w:t>. Практически это означает обязательный расчет по трем сценариям: базовому, сценарию удорожания отечественных материалов на 15 % и сценарию сокращения серийного заказа ОАО «РЖД» на 20 %, с определением границы, за которой проект переходит в зону убыточности. Для группы подшипниковых узлов, где удельная себестоимость воспроизведенного компонента превышала цену импортного аналога на 22,4 %, регламент предписывает разделение показателей результативности и эффективности, на чем настаивают Четыркина и Медведева, указывая на подмену оценки затрат отдельным формальным показателем</w:t>
      </w:r>
      <w:r>
        <w:rPr>
          <w:rStyle w:val="a6"/>
        </w:rPr>
        <w:footnoteReference w:id="35"/>
      </w:r>
      <w:r w:rsidRPr="003A6C9F">
        <w:rPr>
          <w:lang w:val="ru-RU"/>
        </w:rPr>
        <w:t>. Внедрение регламента требует дополнения корпоративного стандарта предприятия разделом о риск-профиле темы обратного проектирования и обучения 6 специалистов центра методам сценарного анализа - затраты на обучение по смете 2025 г. составляют 1 284 тыс. руб.</w:t>
      </w:r>
    </w:p>
    <w:p w14:paraId="5D345317" w14:textId="77777777" w:rsidR="00F3470E" w:rsidRPr="003A6C9F" w:rsidRDefault="00F3470E" w:rsidP="003A6C9F">
      <w:pPr>
        <w:spacing w:line="360" w:lineRule="auto"/>
        <w:rPr>
          <w:lang w:val="ru-RU"/>
        </w:rPr>
      </w:pPr>
    </w:p>
    <w:p w14:paraId="3B6486E7" w14:textId="77777777" w:rsidR="00F3470E" w:rsidRPr="003A6C9F" w:rsidRDefault="00000000" w:rsidP="003A6C9F">
      <w:pPr>
        <w:pStyle w:val="2"/>
        <w:spacing w:line="360" w:lineRule="auto"/>
        <w:ind w:firstLine="709"/>
        <w:jc w:val="both"/>
        <w:rPr>
          <w:lang w:val="ru-RU"/>
        </w:rPr>
      </w:pPr>
      <w:bookmarkStart w:id="6" w:name="_Toc240700425"/>
      <w:r w:rsidRPr="003A6C9F">
        <w:rPr>
          <w:lang w:val="ru-RU"/>
        </w:rPr>
        <w:t>2.3. Оценка экономической эффективности предложенных решений и их влияния на уровень локализации и устойчивость АО «НЭВЗ»</w:t>
      </w:r>
      <w:bookmarkEnd w:id="6"/>
    </w:p>
    <w:p w14:paraId="1A9814D3" w14:textId="77777777" w:rsidR="00F3470E" w:rsidRPr="003A6C9F" w:rsidRDefault="00000000" w:rsidP="003A6C9F">
      <w:pPr>
        <w:spacing w:line="360" w:lineRule="auto"/>
        <w:ind w:firstLine="709"/>
        <w:jc w:val="both"/>
        <w:rPr>
          <w:lang w:val="ru-RU"/>
        </w:rPr>
      </w:pPr>
      <w:r w:rsidRPr="003A6C9F">
        <w:rPr>
          <w:lang w:val="ru-RU"/>
        </w:rPr>
        <w:t>Расчет строится на трехлетнем горизонте с базой 2025 г. и включает единовременные вложения в создание центра компетенций обратного проектирования, методический фильтр отбора тем и риск-регламент, а также годовые операционные затраты на содержание нового подразделения. Постатейная смета, собранная по данным планово-экономического управления и коммерческим предложениям поставщиков оборудования 2025 г., приведена в таблице 6. Ставка дисконтирования принята на уровне 21 %, что согласуется с макроэкономическим фоном: ключевая ставка Банка России в среднем за 2025 г. достигла 19,2 %, а корректировка средневзвешенной стоимости капитала под фактическую стоимость заемных средств предусмотрена методикой Зыкова и Лазаревой</w:t>
      </w:r>
      <w:r>
        <w:rPr>
          <w:rStyle w:val="a6"/>
        </w:rPr>
        <w:footnoteReference w:id="36"/>
      </w:r>
      <w:r w:rsidRPr="003A6C9F">
        <w:rPr>
          <w:lang w:val="ru-RU"/>
        </w:rPr>
        <w:t>.</w:t>
      </w:r>
    </w:p>
    <w:p w14:paraId="5763B260" w14:textId="77777777" w:rsidR="00F3470E" w:rsidRPr="003A6C9F" w:rsidRDefault="00000000" w:rsidP="003A6C9F">
      <w:pPr>
        <w:spacing w:line="360" w:lineRule="auto"/>
        <w:jc w:val="center"/>
        <w:rPr>
          <w:lang w:val="ru-RU"/>
        </w:rPr>
      </w:pPr>
      <w:r w:rsidRPr="003A6C9F">
        <w:rPr>
          <w:lang w:val="ru-RU"/>
        </w:rPr>
        <w:t>Таблица 6 - Смета затрат на внедрение предложенных мероприятий на АО «НЭВЗ»,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98"/>
        <w:gridCol w:w="1735"/>
        <w:gridCol w:w="1097"/>
      </w:tblGrid>
      <w:tr w:rsidR="00F3470E" w14:paraId="398650C0" w14:textId="77777777">
        <w:tc>
          <w:tcPr>
            <w:tcW w:w="0" w:type="auto"/>
            <w:tcBorders>
              <w:top w:val="single" w:sz="4" w:space="0" w:color="000000"/>
              <w:left w:val="single" w:sz="4" w:space="0" w:color="000000"/>
              <w:bottom w:val="single" w:sz="4" w:space="0" w:color="000000"/>
              <w:right w:val="single" w:sz="4" w:space="0" w:color="000000"/>
            </w:tcBorders>
          </w:tcPr>
          <w:p w14:paraId="26BEF0E8" w14:textId="77777777" w:rsidR="00F3470E" w:rsidRDefault="00000000" w:rsidP="003A6C9F">
            <w:pPr>
              <w:jc w:val="center"/>
            </w:pPr>
            <w:proofErr w:type="spellStart"/>
            <w:r>
              <w:rPr>
                <w:b/>
                <w:bCs/>
                <w:sz w:val="24"/>
                <w:szCs w:val="24"/>
              </w:rPr>
              <w:t>Мероприятие</w:t>
            </w:r>
            <w:proofErr w:type="spellEnd"/>
            <w:r>
              <w:rPr>
                <w:b/>
                <w:bCs/>
                <w:sz w:val="24"/>
                <w:szCs w:val="24"/>
              </w:rPr>
              <w:t xml:space="preserve"> и </w:t>
            </w:r>
            <w:proofErr w:type="spellStart"/>
            <w:r>
              <w:rPr>
                <w:b/>
                <w:bCs/>
                <w:sz w:val="24"/>
                <w:szCs w:val="24"/>
              </w:rPr>
              <w:t>статья</w:t>
            </w:r>
            <w:proofErr w:type="spellEnd"/>
            <w:r>
              <w:rPr>
                <w:b/>
                <w:bCs/>
                <w:sz w:val="24"/>
                <w:szCs w:val="24"/>
              </w:rPr>
              <w:t xml:space="preserve"> </w:t>
            </w:r>
            <w:proofErr w:type="spellStart"/>
            <w:r>
              <w:rPr>
                <w:b/>
                <w:bCs/>
                <w:sz w:val="24"/>
                <w:szCs w:val="24"/>
              </w:rPr>
              <w:t>затрат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62CBA91" w14:textId="77777777" w:rsidR="00F3470E" w:rsidRDefault="00000000" w:rsidP="003A6C9F">
            <w:pPr>
              <w:jc w:val="center"/>
            </w:pPr>
            <w:proofErr w:type="spellStart"/>
            <w:r>
              <w:rPr>
                <w:b/>
                <w:bCs/>
                <w:sz w:val="24"/>
                <w:szCs w:val="24"/>
              </w:rPr>
              <w:t>Единовременно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7CFE0EAF" w14:textId="77777777" w:rsidR="00F3470E" w:rsidRDefault="00000000" w:rsidP="003A6C9F">
            <w:pPr>
              <w:jc w:val="center"/>
            </w:pPr>
            <w:proofErr w:type="spellStart"/>
            <w:r>
              <w:rPr>
                <w:b/>
                <w:bCs/>
                <w:sz w:val="24"/>
                <w:szCs w:val="24"/>
              </w:rPr>
              <w:t>Ежегодно</w:t>
            </w:r>
            <w:proofErr w:type="spellEnd"/>
          </w:p>
        </w:tc>
      </w:tr>
      <w:tr w:rsidR="00F3470E" w14:paraId="7BA530B3" w14:textId="77777777">
        <w:tc>
          <w:tcPr>
            <w:tcW w:w="0" w:type="auto"/>
            <w:tcBorders>
              <w:top w:val="single" w:sz="4" w:space="0" w:color="000000"/>
              <w:left w:val="single" w:sz="4" w:space="0" w:color="000000"/>
              <w:bottom w:val="single" w:sz="4" w:space="0" w:color="000000"/>
              <w:right w:val="single" w:sz="4" w:space="0" w:color="000000"/>
            </w:tcBorders>
          </w:tcPr>
          <w:p w14:paraId="70D4B548" w14:textId="77777777" w:rsidR="00F3470E" w:rsidRDefault="00000000" w:rsidP="003A6C9F">
            <w:r>
              <w:rPr>
                <w:sz w:val="24"/>
                <w:szCs w:val="24"/>
              </w:rPr>
              <w:t xml:space="preserve">1. </w:t>
            </w:r>
            <w:proofErr w:type="spellStart"/>
            <w:r>
              <w:rPr>
                <w:sz w:val="24"/>
                <w:szCs w:val="24"/>
              </w:rPr>
              <w:t>Центр</w:t>
            </w:r>
            <w:proofErr w:type="spellEnd"/>
            <w:r>
              <w:rPr>
                <w:sz w:val="24"/>
                <w:szCs w:val="24"/>
              </w:rPr>
              <w:t xml:space="preserve"> </w:t>
            </w:r>
            <w:proofErr w:type="spellStart"/>
            <w:r>
              <w:rPr>
                <w:sz w:val="24"/>
                <w:szCs w:val="24"/>
              </w:rPr>
              <w:t>компетенций</w:t>
            </w:r>
            <w:proofErr w:type="spellEnd"/>
            <w:r>
              <w:rPr>
                <w:sz w:val="24"/>
                <w:szCs w:val="24"/>
              </w:rPr>
              <w:t xml:space="preserve"> </w:t>
            </w:r>
            <w:proofErr w:type="spellStart"/>
            <w:r>
              <w:rPr>
                <w:sz w:val="24"/>
                <w:szCs w:val="24"/>
              </w:rPr>
              <w:t>обратного</w:t>
            </w:r>
            <w:proofErr w:type="spellEnd"/>
            <w:r>
              <w:rPr>
                <w:sz w:val="24"/>
                <w:szCs w:val="24"/>
              </w:rPr>
              <w:t xml:space="preserve"> </w:t>
            </w:r>
            <w:proofErr w:type="spellStart"/>
            <w:r>
              <w:rPr>
                <w:sz w:val="24"/>
                <w:szCs w:val="24"/>
              </w:rPr>
              <w:t>проектирования</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2B3B7BB3" w14:textId="77777777" w:rsidR="00F3470E" w:rsidRDefault="00F3470E" w:rsidP="003A6C9F"/>
        </w:tc>
        <w:tc>
          <w:tcPr>
            <w:tcW w:w="0" w:type="auto"/>
            <w:tcBorders>
              <w:top w:val="single" w:sz="4" w:space="0" w:color="000000"/>
              <w:left w:val="single" w:sz="4" w:space="0" w:color="000000"/>
              <w:bottom w:val="single" w:sz="4" w:space="0" w:color="000000"/>
              <w:right w:val="single" w:sz="4" w:space="0" w:color="000000"/>
            </w:tcBorders>
          </w:tcPr>
          <w:p w14:paraId="24055546" w14:textId="77777777" w:rsidR="00F3470E" w:rsidRDefault="00F3470E" w:rsidP="003A6C9F"/>
        </w:tc>
      </w:tr>
      <w:tr w:rsidR="00F3470E" w14:paraId="7FCC73A6" w14:textId="77777777">
        <w:tc>
          <w:tcPr>
            <w:tcW w:w="0" w:type="auto"/>
            <w:tcBorders>
              <w:top w:val="single" w:sz="4" w:space="0" w:color="000000"/>
              <w:left w:val="single" w:sz="4" w:space="0" w:color="000000"/>
              <w:bottom w:val="single" w:sz="4" w:space="0" w:color="000000"/>
              <w:right w:val="single" w:sz="4" w:space="0" w:color="000000"/>
            </w:tcBorders>
          </w:tcPr>
          <w:p w14:paraId="0B4A2DCE" w14:textId="77777777" w:rsidR="00F3470E" w:rsidRPr="003A6C9F" w:rsidRDefault="00000000" w:rsidP="003A6C9F">
            <w:pPr>
              <w:rPr>
                <w:lang w:val="ru-RU"/>
              </w:rPr>
            </w:pPr>
            <w:r w:rsidRPr="003A6C9F">
              <w:rPr>
                <w:sz w:val="24"/>
                <w:szCs w:val="24"/>
                <w:lang w:val="ru-RU"/>
              </w:rPr>
              <w:t>1.1 Оснащение рабочих мест (14 мест по 187 400 руб.)</w:t>
            </w:r>
          </w:p>
        </w:tc>
        <w:tc>
          <w:tcPr>
            <w:tcW w:w="0" w:type="auto"/>
            <w:tcBorders>
              <w:top w:val="single" w:sz="4" w:space="0" w:color="000000"/>
              <w:left w:val="single" w:sz="4" w:space="0" w:color="000000"/>
              <w:bottom w:val="single" w:sz="4" w:space="0" w:color="000000"/>
              <w:right w:val="single" w:sz="4" w:space="0" w:color="000000"/>
            </w:tcBorders>
          </w:tcPr>
          <w:p w14:paraId="37CBE52B" w14:textId="77777777" w:rsidR="00F3470E" w:rsidRDefault="00000000" w:rsidP="003A6C9F">
            <w:r>
              <w:rPr>
                <w:sz w:val="24"/>
                <w:szCs w:val="24"/>
              </w:rPr>
              <w:t>2 623 600</w:t>
            </w:r>
          </w:p>
        </w:tc>
        <w:tc>
          <w:tcPr>
            <w:tcW w:w="0" w:type="auto"/>
            <w:tcBorders>
              <w:top w:val="single" w:sz="4" w:space="0" w:color="000000"/>
              <w:left w:val="single" w:sz="4" w:space="0" w:color="000000"/>
              <w:bottom w:val="single" w:sz="4" w:space="0" w:color="000000"/>
              <w:right w:val="single" w:sz="4" w:space="0" w:color="000000"/>
            </w:tcBorders>
          </w:tcPr>
          <w:p w14:paraId="24237857" w14:textId="77777777" w:rsidR="00F3470E" w:rsidRDefault="00000000" w:rsidP="003A6C9F">
            <w:r>
              <w:rPr>
                <w:sz w:val="24"/>
                <w:szCs w:val="24"/>
              </w:rPr>
              <w:t>-</w:t>
            </w:r>
          </w:p>
        </w:tc>
      </w:tr>
      <w:tr w:rsidR="00F3470E" w14:paraId="3E654A2D" w14:textId="77777777">
        <w:tc>
          <w:tcPr>
            <w:tcW w:w="0" w:type="auto"/>
            <w:tcBorders>
              <w:top w:val="single" w:sz="4" w:space="0" w:color="000000"/>
              <w:left w:val="single" w:sz="4" w:space="0" w:color="000000"/>
              <w:bottom w:val="single" w:sz="4" w:space="0" w:color="000000"/>
              <w:right w:val="single" w:sz="4" w:space="0" w:color="000000"/>
            </w:tcBorders>
          </w:tcPr>
          <w:p w14:paraId="617DA389" w14:textId="77777777" w:rsidR="00F3470E" w:rsidRPr="003A6C9F" w:rsidRDefault="00000000" w:rsidP="003A6C9F">
            <w:pPr>
              <w:rPr>
                <w:lang w:val="ru-RU"/>
              </w:rPr>
            </w:pPr>
            <w:r w:rsidRPr="003A6C9F">
              <w:rPr>
                <w:sz w:val="24"/>
                <w:szCs w:val="24"/>
                <w:lang w:val="ru-RU"/>
              </w:rPr>
              <w:t>1.2 Ручной лазерный 3</w:t>
            </w:r>
            <w:r>
              <w:rPr>
                <w:sz w:val="24"/>
                <w:szCs w:val="24"/>
              </w:rPr>
              <w:t>D</w:t>
            </w:r>
            <w:r w:rsidRPr="003A6C9F">
              <w:rPr>
                <w:sz w:val="24"/>
                <w:szCs w:val="24"/>
                <w:lang w:val="ru-RU"/>
              </w:rPr>
              <w:t>-сканер и метрологический стол</w:t>
            </w:r>
          </w:p>
        </w:tc>
        <w:tc>
          <w:tcPr>
            <w:tcW w:w="0" w:type="auto"/>
            <w:tcBorders>
              <w:top w:val="single" w:sz="4" w:space="0" w:color="000000"/>
              <w:left w:val="single" w:sz="4" w:space="0" w:color="000000"/>
              <w:bottom w:val="single" w:sz="4" w:space="0" w:color="000000"/>
              <w:right w:val="single" w:sz="4" w:space="0" w:color="000000"/>
            </w:tcBorders>
          </w:tcPr>
          <w:p w14:paraId="2BF79EE7" w14:textId="77777777" w:rsidR="00F3470E" w:rsidRDefault="00000000" w:rsidP="003A6C9F">
            <w:r>
              <w:rPr>
                <w:sz w:val="24"/>
                <w:szCs w:val="24"/>
              </w:rPr>
              <w:t>4 318 500</w:t>
            </w:r>
          </w:p>
        </w:tc>
        <w:tc>
          <w:tcPr>
            <w:tcW w:w="0" w:type="auto"/>
            <w:tcBorders>
              <w:top w:val="single" w:sz="4" w:space="0" w:color="000000"/>
              <w:left w:val="single" w:sz="4" w:space="0" w:color="000000"/>
              <w:bottom w:val="single" w:sz="4" w:space="0" w:color="000000"/>
              <w:right w:val="single" w:sz="4" w:space="0" w:color="000000"/>
            </w:tcBorders>
          </w:tcPr>
          <w:p w14:paraId="5597DF7B" w14:textId="77777777" w:rsidR="00F3470E" w:rsidRDefault="00000000" w:rsidP="003A6C9F">
            <w:r>
              <w:rPr>
                <w:sz w:val="24"/>
                <w:szCs w:val="24"/>
              </w:rPr>
              <w:t>-</w:t>
            </w:r>
          </w:p>
        </w:tc>
      </w:tr>
      <w:tr w:rsidR="00F3470E" w14:paraId="1EDABC75" w14:textId="77777777">
        <w:tc>
          <w:tcPr>
            <w:tcW w:w="0" w:type="auto"/>
            <w:tcBorders>
              <w:top w:val="single" w:sz="4" w:space="0" w:color="000000"/>
              <w:left w:val="single" w:sz="4" w:space="0" w:color="000000"/>
              <w:bottom w:val="single" w:sz="4" w:space="0" w:color="000000"/>
              <w:right w:val="single" w:sz="4" w:space="0" w:color="000000"/>
            </w:tcBorders>
          </w:tcPr>
          <w:p w14:paraId="4EDB67AE" w14:textId="77777777" w:rsidR="00F3470E" w:rsidRPr="003A6C9F" w:rsidRDefault="00000000" w:rsidP="003A6C9F">
            <w:pPr>
              <w:rPr>
                <w:lang w:val="ru-RU"/>
              </w:rPr>
            </w:pPr>
            <w:r w:rsidRPr="003A6C9F">
              <w:rPr>
                <w:sz w:val="24"/>
                <w:szCs w:val="24"/>
                <w:lang w:val="ru-RU"/>
              </w:rPr>
              <w:t xml:space="preserve">1.3 Лицензии </w:t>
            </w:r>
            <w:r>
              <w:rPr>
                <w:sz w:val="24"/>
                <w:szCs w:val="24"/>
              </w:rPr>
              <w:t>CAD</w:t>
            </w:r>
            <w:r w:rsidRPr="003A6C9F">
              <w:rPr>
                <w:sz w:val="24"/>
                <w:szCs w:val="24"/>
                <w:lang w:val="ru-RU"/>
              </w:rPr>
              <w:t>/</w:t>
            </w:r>
            <w:r>
              <w:rPr>
                <w:sz w:val="24"/>
                <w:szCs w:val="24"/>
              </w:rPr>
              <w:t>CAM</w:t>
            </w:r>
            <w:r w:rsidRPr="003A6C9F">
              <w:rPr>
                <w:sz w:val="24"/>
                <w:szCs w:val="24"/>
                <w:lang w:val="ru-RU"/>
              </w:rPr>
              <w:t xml:space="preserve"> и модуль реестра тем в системе планирования</w:t>
            </w:r>
          </w:p>
        </w:tc>
        <w:tc>
          <w:tcPr>
            <w:tcW w:w="0" w:type="auto"/>
            <w:tcBorders>
              <w:top w:val="single" w:sz="4" w:space="0" w:color="000000"/>
              <w:left w:val="single" w:sz="4" w:space="0" w:color="000000"/>
              <w:bottom w:val="single" w:sz="4" w:space="0" w:color="000000"/>
              <w:right w:val="single" w:sz="4" w:space="0" w:color="000000"/>
            </w:tcBorders>
          </w:tcPr>
          <w:p w14:paraId="5225550D" w14:textId="77777777" w:rsidR="00F3470E" w:rsidRDefault="00000000" w:rsidP="003A6C9F">
            <w:r>
              <w:rPr>
                <w:sz w:val="24"/>
                <w:szCs w:val="24"/>
              </w:rPr>
              <w:t>3 176 200</w:t>
            </w:r>
          </w:p>
        </w:tc>
        <w:tc>
          <w:tcPr>
            <w:tcW w:w="0" w:type="auto"/>
            <w:tcBorders>
              <w:top w:val="single" w:sz="4" w:space="0" w:color="000000"/>
              <w:left w:val="single" w:sz="4" w:space="0" w:color="000000"/>
              <w:bottom w:val="single" w:sz="4" w:space="0" w:color="000000"/>
              <w:right w:val="single" w:sz="4" w:space="0" w:color="000000"/>
            </w:tcBorders>
          </w:tcPr>
          <w:p w14:paraId="7D3CC190" w14:textId="77777777" w:rsidR="00F3470E" w:rsidRDefault="00000000" w:rsidP="003A6C9F">
            <w:r>
              <w:rPr>
                <w:sz w:val="24"/>
                <w:szCs w:val="24"/>
              </w:rPr>
              <w:t>641 300</w:t>
            </w:r>
          </w:p>
        </w:tc>
      </w:tr>
      <w:tr w:rsidR="00F3470E" w14:paraId="6BD27B9D" w14:textId="77777777">
        <w:tc>
          <w:tcPr>
            <w:tcW w:w="0" w:type="auto"/>
            <w:tcBorders>
              <w:top w:val="single" w:sz="4" w:space="0" w:color="000000"/>
              <w:left w:val="single" w:sz="4" w:space="0" w:color="000000"/>
              <w:bottom w:val="single" w:sz="4" w:space="0" w:color="000000"/>
              <w:right w:val="single" w:sz="4" w:space="0" w:color="000000"/>
            </w:tcBorders>
          </w:tcPr>
          <w:p w14:paraId="487C93D1" w14:textId="77777777" w:rsidR="00F3470E" w:rsidRPr="003A6C9F" w:rsidRDefault="00000000" w:rsidP="003A6C9F">
            <w:pPr>
              <w:rPr>
                <w:lang w:val="ru-RU"/>
              </w:rPr>
            </w:pPr>
            <w:r w:rsidRPr="003A6C9F">
              <w:rPr>
                <w:sz w:val="24"/>
                <w:szCs w:val="24"/>
                <w:lang w:val="ru-RU"/>
              </w:rPr>
              <w:t>1.4 Ремонт и переоборудование помещения 210 кв. м</w:t>
            </w:r>
          </w:p>
        </w:tc>
        <w:tc>
          <w:tcPr>
            <w:tcW w:w="0" w:type="auto"/>
            <w:tcBorders>
              <w:top w:val="single" w:sz="4" w:space="0" w:color="000000"/>
              <w:left w:val="single" w:sz="4" w:space="0" w:color="000000"/>
              <w:bottom w:val="single" w:sz="4" w:space="0" w:color="000000"/>
              <w:right w:val="single" w:sz="4" w:space="0" w:color="000000"/>
            </w:tcBorders>
          </w:tcPr>
          <w:p w14:paraId="6E3FA56B" w14:textId="77777777" w:rsidR="00F3470E" w:rsidRDefault="00000000" w:rsidP="003A6C9F">
            <w:r>
              <w:rPr>
                <w:sz w:val="24"/>
                <w:szCs w:val="24"/>
              </w:rPr>
              <w:t>1 842 700</w:t>
            </w:r>
          </w:p>
        </w:tc>
        <w:tc>
          <w:tcPr>
            <w:tcW w:w="0" w:type="auto"/>
            <w:tcBorders>
              <w:top w:val="single" w:sz="4" w:space="0" w:color="000000"/>
              <w:left w:val="single" w:sz="4" w:space="0" w:color="000000"/>
              <w:bottom w:val="single" w:sz="4" w:space="0" w:color="000000"/>
              <w:right w:val="single" w:sz="4" w:space="0" w:color="000000"/>
            </w:tcBorders>
          </w:tcPr>
          <w:p w14:paraId="1AB9FAAD" w14:textId="77777777" w:rsidR="00F3470E" w:rsidRDefault="00000000" w:rsidP="003A6C9F">
            <w:r>
              <w:rPr>
                <w:sz w:val="24"/>
                <w:szCs w:val="24"/>
              </w:rPr>
              <w:t>-</w:t>
            </w:r>
          </w:p>
        </w:tc>
      </w:tr>
      <w:tr w:rsidR="00F3470E" w14:paraId="21782F00" w14:textId="77777777">
        <w:tc>
          <w:tcPr>
            <w:tcW w:w="0" w:type="auto"/>
            <w:tcBorders>
              <w:top w:val="single" w:sz="4" w:space="0" w:color="000000"/>
              <w:left w:val="single" w:sz="4" w:space="0" w:color="000000"/>
              <w:bottom w:val="single" w:sz="4" w:space="0" w:color="000000"/>
              <w:right w:val="single" w:sz="4" w:space="0" w:color="000000"/>
            </w:tcBorders>
          </w:tcPr>
          <w:p w14:paraId="04DD1BCB" w14:textId="77777777" w:rsidR="00F3470E" w:rsidRPr="003A6C9F" w:rsidRDefault="00000000" w:rsidP="003A6C9F">
            <w:pPr>
              <w:rPr>
                <w:lang w:val="ru-RU"/>
              </w:rPr>
            </w:pPr>
            <w:r w:rsidRPr="003A6C9F">
              <w:rPr>
                <w:sz w:val="24"/>
                <w:szCs w:val="24"/>
                <w:lang w:val="ru-RU"/>
              </w:rPr>
              <w:t>1.5 Фонд оплаты труда 14 сотрудников с отчислениями 30 %</w:t>
            </w:r>
          </w:p>
        </w:tc>
        <w:tc>
          <w:tcPr>
            <w:tcW w:w="0" w:type="auto"/>
            <w:tcBorders>
              <w:top w:val="single" w:sz="4" w:space="0" w:color="000000"/>
              <w:left w:val="single" w:sz="4" w:space="0" w:color="000000"/>
              <w:bottom w:val="single" w:sz="4" w:space="0" w:color="000000"/>
              <w:right w:val="single" w:sz="4" w:space="0" w:color="000000"/>
            </w:tcBorders>
          </w:tcPr>
          <w:p w14:paraId="317FE1A3" w14:textId="77777777" w:rsidR="00F3470E" w:rsidRDefault="00000000" w:rsidP="003A6C9F">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11FFE81C" w14:textId="77777777" w:rsidR="00F3470E" w:rsidRDefault="00000000" w:rsidP="003A6C9F">
            <w:r>
              <w:rPr>
                <w:sz w:val="24"/>
                <w:szCs w:val="24"/>
              </w:rPr>
              <w:t>32 760 480</w:t>
            </w:r>
          </w:p>
        </w:tc>
      </w:tr>
      <w:tr w:rsidR="00F3470E" w14:paraId="5CDE81DD" w14:textId="77777777">
        <w:tc>
          <w:tcPr>
            <w:tcW w:w="0" w:type="auto"/>
            <w:tcBorders>
              <w:top w:val="single" w:sz="4" w:space="0" w:color="000000"/>
              <w:left w:val="single" w:sz="4" w:space="0" w:color="000000"/>
              <w:bottom w:val="single" w:sz="4" w:space="0" w:color="000000"/>
              <w:right w:val="single" w:sz="4" w:space="0" w:color="000000"/>
            </w:tcBorders>
          </w:tcPr>
          <w:p w14:paraId="1AAFC8A7" w14:textId="77777777" w:rsidR="00F3470E" w:rsidRDefault="00000000" w:rsidP="003A6C9F">
            <w:r>
              <w:rPr>
                <w:sz w:val="24"/>
                <w:szCs w:val="24"/>
              </w:rPr>
              <w:t xml:space="preserve">2. </w:t>
            </w:r>
            <w:proofErr w:type="spellStart"/>
            <w:r>
              <w:rPr>
                <w:sz w:val="24"/>
                <w:szCs w:val="24"/>
              </w:rPr>
              <w:t>Методический</w:t>
            </w:r>
            <w:proofErr w:type="spellEnd"/>
            <w:r>
              <w:rPr>
                <w:sz w:val="24"/>
                <w:szCs w:val="24"/>
              </w:rPr>
              <w:t xml:space="preserve"> </w:t>
            </w:r>
            <w:proofErr w:type="spellStart"/>
            <w:r>
              <w:rPr>
                <w:sz w:val="24"/>
                <w:szCs w:val="24"/>
              </w:rPr>
              <w:t>фильтр</w:t>
            </w:r>
            <w:proofErr w:type="spellEnd"/>
            <w:r>
              <w:rPr>
                <w:sz w:val="24"/>
                <w:szCs w:val="24"/>
              </w:rPr>
              <w:t xml:space="preserve"> </w:t>
            </w:r>
            <w:proofErr w:type="spellStart"/>
            <w:r>
              <w:rPr>
                <w:sz w:val="24"/>
                <w:szCs w:val="24"/>
              </w:rPr>
              <w:t>отбора</w:t>
            </w:r>
            <w:proofErr w:type="spellEnd"/>
            <w:r>
              <w:rPr>
                <w:sz w:val="24"/>
                <w:szCs w:val="24"/>
              </w:rPr>
              <w:t xml:space="preserve"> </w:t>
            </w:r>
            <w:proofErr w:type="spellStart"/>
            <w:r>
              <w:rPr>
                <w:sz w:val="24"/>
                <w:szCs w:val="24"/>
              </w:rPr>
              <w:t>тем</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4B1643D" w14:textId="77777777" w:rsidR="00F3470E" w:rsidRDefault="00F3470E" w:rsidP="003A6C9F"/>
        </w:tc>
        <w:tc>
          <w:tcPr>
            <w:tcW w:w="0" w:type="auto"/>
            <w:tcBorders>
              <w:top w:val="single" w:sz="4" w:space="0" w:color="000000"/>
              <w:left w:val="single" w:sz="4" w:space="0" w:color="000000"/>
              <w:bottom w:val="single" w:sz="4" w:space="0" w:color="000000"/>
              <w:right w:val="single" w:sz="4" w:space="0" w:color="000000"/>
            </w:tcBorders>
          </w:tcPr>
          <w:p w14:paraId="045F737F" w14:textId="77777777" w:rsidR="00F3470E" w:rsidRDefault="00F3470E" w:rsidP="003A6C9F"/>
        </w:tc>
      </w:tr>
      <w:tr w:rsidR="00F3470E" w14:paraId="1061B230" w14:textId="77777777">
        <w:tc>
          <w:tcPr>
            <w:tcW w:w="0" w:type="auto"/>
            <w:tcBorders>
              <w:top w:val="single" w:sz="4" w:space="0" w:color="000000"/>
              <w:left w:val="single" w:sz="4" w:space="0" w:color="000000"/>
              <w:bottom w:val="single" w:sz="4" w:space="0" w:color="000000"/>
              <w:right w:val="single" w:sz="4" w:space="0" w:color="000000"/>
            </w:tcBorders>
          </w:tcPr>
          <w:p w14:paraId="5F28D400" w14:textId="77777777" w:rsidR="00F3470E" w:rsidRPr="003A6C9F" w:rsidRDefault="00000000" w:rsidP="003A6C9F">
            <w:pPr>
              <w:rPr>
                <w:lang w:val="ru-RU"/>
              </w:rPr>
            </w:pPr>
            <w:r w:rsidRPr="003A6C9F">
              <w:rPr>
                <w:sz w:val="24"/>
                <w:szCs w:val="24"/>
                <w:lang w:val="ru-RU"/>
              </w:rPr>
              <w:t>2.1 Разработка регламента и весовых критериев</w:t>
            </w:r>
          </w:p>
        </w:tc>
        <w:tc>
          <w:tcPr>
            <w:tcW w:w="0" w:type="auto"/>
            <w:tcBorders>
              <w:top w:val="single" w:sz="4" w:space="0" w:color="000000"/>
              <w:left w:val="single" w:sz="4" w:space="0" w:color="000000"/>
              <w:bottom w:val="single" w:sz="4" w:space="0" w:color="000000"/>
              <w:right w:val="single" w:sz="4" w:space="0" w:color="000000"/>
            </w:tcBorders>
          </w:tcPr>
          <w:p w14:paraId="3C59E03D" w14:textId="77777777" w:rsidR="00F3470E" w:rsidRDefault="00000000" w:rsidP="003A6C9F">
            <w:r>
              <w:rPr>
                <w:sz w:val="24"/>
                <w:szCs w:val="24"/>
              </w:rPr>
              <w:t>468 300</w:t>
            </w:r>
          </w:p>
        </w:tc>
        <w:tc>
          <w:tcPr>
            <w:tcW w:w="0" w:type="auto"/>
            <w:tcBorders>
              <w:top w:val="single" w:sz="4" w:space="0" w:color="000000"/>
              <w:left w:val="single" w:sz="4" w:space="0" w:color="000000"/>
              <w:bottom w:val="single" w:sz="4" w:space="0" w:color="000000"/>
              <w:right w:val="single" w:sz="4" w:space="0" w:color="000000"/>
            </w:tcBorders>
          </w:tcPr>
          <w:p w14:paraId="5EFC4EA3" w14:textId="77777777" w:rsidR="00F3470E" w:rsidRDefault="00000000" w:rsidP="003A6C9F">
            <w:r>
              <w:rPr>
                <w:sz w:val="24"/>
                <w:szCs w:val="24"/>
              </w:rPr>
              <w:t>-</w:t>
            </w:r>
          </w:p>
        </w:tc>
      </w:tr>
      <w:tr w:rsidR="00F3470E" w14:paraId="0C236730" w14:textId="77777777">
        <w:tc>
          <w:tcPr>
            <w:tcW w:w="0" w:type="auto"/>
            <w:tcBorders>
              <w:top w:val="single" w:sz="4" w:space="0" w:color="000000"/>
              <w:left w:val="single" w:sz="4" w:space="0" w:color="000000"/>
              <w:bottom w:val="single" w:sz="4" w:space="0" w:color="000000"/>
              <w:right w:val="single" w:sz="4" w:space="0" w:color="000000"/>
            </w:tcBorders>
          </w:tcPr>
          <w:p w14:paraId="0EFD8F4B" w14:textId="77777777" w:rsidR="00F3470E" w:rsidRPr="003A6C9F" w:rsidRDefault="00000000" w:rsidP="003A6C9F">
            <w:pPr>
              <w:rPr>
                <w:lang w:val="ru-RU"/>
              </w:rPr>
            </w:pPr>
            <w:r w:rsidRPr="003A6C9F">
              <w:rPr>
                <w:sz w:val="24"/>
                <w:szCs w:val="24"/>
                <w:lang w:val="ru-RU"/>
              </w:rPr>
              <w:t xml:space="preserve">2.2 Настройка расчетных моделей </w:t>
            </w:r>
            <w:r>
              <w:rPr>
                <w:sz w:val="24"/>
                <w:szCs w:val="24"/>
              </w:rPr>
              <w:t>NPV</w:t>
            </w:r>
            <w:r w:rsidRPr="003A6C9F">
              <w:rPr>
                <w:sz w:val="24"/>
                <w:szCs w:val="24"/>
                <w:lang w:val="ru-RU"/>
              </w:rPr>
              <w:t xml:space="preserve"> и анализа иерархий</w:t>
            </w:r>
          </w:p>
        </w:tc>
        <w:tc>
          <w:tcPr>
            <w:tcW w:w="0" w:type="auto"/>
            <w:tcBorders>
              <w:top w:val="single" w:sz="4" w:space="0" w:color="000000"/>
              <w:left w:val="single" w:sz="4" w:space="0" w:color="000000"/>
              <w:bottom w:val="single" w:sz="4" w:space="0" w:color="000000"/>
              <w:right w:val="single" w:sz="4" w:space="0" w:color="000000"/>
            </w:tcBorders>
          </w:tcPr>
          <w:p w14:paraId="306ED809" w14:textId="77777777" w:rsidR="00F3470E" w:rsidRDefault="00000000" w:rsidP="003A6C9F">
            <w:r>
              <w:rPr>
                <w:sz w:val="24"/>
                <w:szCs w:val="24"/>
              </w:rPr>
              <w:t>312 700</w:t>
            </w:r>
          </w:p>
        </w:tc>
        <w:tc>
          <w:tcPr>
            <w:tcW w:w="0" w:type="auto"/>
            <w:tcBorders>
              <w:top w:val="single" w:sz="4" w:space="0" w:color="000000"/>
              <w:left w:val="single" w:sz="4" w:space="0" w:color="000000"/>
              <w:bottom w:val="single" w:sz="4" w:space="0" w:color="000000"/>
              <w:right w:val="single" w:sz="4" w:space="0" w:color="000000"/>
            </w:tcBorders>
          </w:tcPr>
          <w:p w14:paraId="2762960E" w14:textId="77777777" w:rsidR="00F3470E" w:rsidRDefault="00000000" w:rsidP="003A6C9F">
            <w:r>
              <w:rPr>
                <w:sz w:val="24"/>
                <w:szCs w:val="24"/>
              </w:rPr>
              <w:t>94 500</w:t>
            </w:r>
          </w:p>
        </w:tc>
      </w:tr>
      <w:tr w:rsidR="00F3470E" w14:paraId="3A257D38" w14:textId="77777777">
        <w:tc>
          <w:tcPr>
            <w:tcW w:w="0" w:type="auto"/>
            <w:tcBorders>
              <w:top w:val="single" w:sz="4" w:space="0" w:color="000000"/>
              <w:left w:val="single" w:sz="4" w:space="0" w:color="000000"/>
              <w:bottom w:val="single" w:sz="4" w:space="0" w:color="000000"/>
              <w:right w:val="single" w:sz="4" w:space="0" w:color="000000"/>
            </w:tcBorders>
          </w:tcPr>
          <w:p w14:paraId="453A5695" w14:textId="77777777" w:rsidR="00F3470E" w:rsidRDefault="00000000" w:rsidP="003A6C9F">
            <w:r>
              <w:rPr>
                <w:sz w:val="24"/>
                <w:szCs w:val="24"/>
              </w:rPr>
              <w:t xml:space="preserve">3. </w:t>
            </w:r>
            <w:proofErr w:type="spellStart"/>
            <w:r>
              <w:rPr>
                <w:sz w:val="24"/>
                <w:szCs w:val="24"/>
              </w:rPr>
              <w:t>Риск-регламент</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A186A2B" w14:textId="77777777" w:rsidR="00F3470E" w:rsidRDefault="00F3470E" w:rsidP="003A6C9F"/>
        </w:tc>
        <w:tc>
          <w:tcPr>
            <w:tcW w:w="0" w:type="auto"/>
            <w:tcBorders>
              <w:top w:val="single" w:sz="4" w:space="0" w:color="000000"/>
              <w:left w:val="single" w:sz="4" w:space="0" w:color="000000"/>
              <w:bottom w:val="single" w:sz="4" w:space="0" w:color="000000"/>
              <w:right w:val="single" w:sz="4" w:space="0" w:color="000000"/>
            </w:tcBorders>
          </w:tcPr>
          <w:p w14:paraId="45ADDDDF" w14:textId="77777777" w:rsidR="00F3470E" w:rsidRDefault="00F3470E" w:rsidP="003A6C9F"/>
        </w:tc>
      </w:tr>
      <w:tr w:rsidR="00F3470E" w14:paraId="0DD50FC3" w14:textId="77777777">
        <w:tc>
          <w:tcPr>
            <w:tcW w:w="0" w:type="auto"/>
            <w:tcBorders>
              <w:top w:val="single" w:sz="4" w:space="0" w:color="000000"/>
              <w:left w:val="single" w:sz="4" w:space="0" w:color="000000"/>
              <w:bottom w:val="single" w:sz="4" w:space="0" w:color="000000"/>
              <w:right w:val="single" w:sz="4" w:space="0" w:color="000000"/>
            </w:tcBorders>
          </w:tcPr>
          <w:p w14:paraId="4B419294" w14:textId="77777777" w:rsidR="00F3470E" w:rsidRPr="003A6C9F" w:rsidRDefault="00000000" w:rsidP="003A6C9F">
            <w:pPr>
              <w:rPr>
                <w:lang w:val="ru-RU"/>
              </w:rPr>
            </w:pPr>
            <w:r w:rsidRPr="003A6C9F">
              <w:rPr>
                <w:sz w:val="24"/>
                <w:szCs w:val="24"/>
                <w:lang w:val="ru-RU"/>
              </w:rPr>
              <w:t>3.1 Дополнение корпоративного стандарта разделом о риск-профиле</w:t>
            </w:r>
          </w:p>
        </w:tc>
        <w:tc>
          <w:tcPr>
            <w:tcW w:w="0" w:type="auto"/>
            <w:tcBorders>
              <w:top w:val="single" w:sz="4" w:space="0" w:color="000000"/>
              <w:left w:val="single" w:sz="4" w:space="0" w:color="000000"/>
              <w:bottom w:val="single" w:sz="4" w:space="0" w:color="000000"/>
              <w:right w:val="single" w:sz="4" w:space="0" w:color="000000"/>
            </w:tcBorders>
          </w:tcPr>
          <w:p w14:paraId="2DA10B50" w14:textId="77777777" w:rsidR="00F3470E" w:rsidRDefault="00000000" w:rsidP="003A6C9F">
            <w:r>
              <w:rPr>
                <w:sz w:val="24"/>
                <w:szCs w:val="24"/>
              </w:rPr>
              <w:t>214 600</w:t>
            </w:r>
          </w:p>
        </w:tc>
        <w:tc>
          <w:tcPr>
            <w:tcW w:w="0" w:type="auto"/>
            <w:tcBorders>
              <w:top w:val="single" w:sz="4" w:space="0" w:color="000000"/>
              <w:left w:val="single" w:sz="4" w:space="0" w:color="000000"/>
              <w:bottom w:val="single" w:sz="4" w:space="0" w:color="000000"/>
              <w:right w:val="single" w:sz="4" w:space="0" w:color="000000"/>
            </w:tcBorders>
          </w:tcPr>
          <w:p w14:paraId="163BC3D9" w14:textId="77777777" w:rsidR="00F3470E" w:rsidRDefault="00000000" w:rsidP="003A6C9F">
            <w:r>
              <w:rPr>
                <w:sz w:val="24"/>
                <w:szCs w:val="24"/>
              </w:rPr>
              <w:t>-</w:t>
            </w:r>
          </w:p>
        </w:tc>
      </w:tr>
      <w:tr w:rsidR="00F3470E" w14:paraId="4593A368" w14:textId="77777777">
        <w:tc>
          <w:tcPr>
            <w:tcW w:w="0" w:type="auto"/>
            <w:tcBorders>
              <w:top w:val="single" w:sz="4" w:space="0" w:color="000000"/>
              <w:left w:val="single" w:sz="4" w:space="0" w:color="000000"/>
              <w:bottom w:val="single" w:sz="4" w:space="0" w:color="000000"/>
              <w:right w:val="single" w:sz="4" w:space="0" w:color="000000"/>
            </w:tcBorders>
          </w:tcPr>
          <w:p w14:paraId="41CA5A98" w14:textId="77777777" w:rsidR="00F3470E" w:rsidRPr="003A6C9F" w:rsidRDefault="00000000" w:rsidP="003A6C9F">
            <w:pPr>
              <w:rPr>
                <w:lang w:val="ru-RU"/>
              </w:rPr>
            </w:pPr>
            <w:r w:rsidRPr="003A6C9F">
              <w:rPr>
                <w:sz w:val="24"/>
                <w:szCs w:val="24"/>
                <w:lang w:val="ru-RU"/>
              </w:rPr>
              <w:t>3.2 Обучение 6 специалистов методам сценарного анализа</w:t>
            </w:r>
          </w:p>
        </w:tc>
        <w:tc>
          <w:tcPr>
            <w:tcW w:w="0" w:type="auto"/>
            <w:tcBorders>
              <w:top w:val="single" w:sz="4" w:space="0" w:color="000000"/>
              <w:left w:val="single" w:sz="4" w:space="0" w:color="000000"/>
              <w:bottom w:val="single" w:sz="4" w:space="0" w:color="000000"/>
              <w:right w:val="single" w:sz="4" w:space="0" w:color="000000"/>
            </w:tcBorders>
          </w:tcPr>
          <w:p w14:paraId="0B026040" w14:textId="77777777" w:rsidR="00F3470E" w:rsidRDefault="00000000" w:rsidP="003A6C9F">
            <w:r>
              <w:rPr>
                <w:sz w:val="24"/>
                <w:szCs w:val="24"/>
              </w:rPr>
              <w:t>1 284 000</w:t>
            </w:r>
          </w:p>
        </w:tc>
        <w:tc>
          <w:tcPr>
            <w:tcW w:w="0" w:type="auto"/>
            <w:tcBorders>
              <w:top w:val="single" w:sz="4" w:space="0" w:color="000000"/>
              <w:left w:val="single" w:sz="4" w:space="0" w:color="000000"/>
              <w:bottom w:val="single" w:sz="4" w:space="0" w:color="000000"/>
              <w:right w:val="single" w:sz="4" w:space="0" w:color="000000"/>
            </w:tcBorders>
          </w:tcPr>
          <w:p w14:paraId="7533215B" w14:textId="77777777" w:rsidR="00F3470E" w:rsidRDefault="00000000" w:rsidP="003A6C9F">
            <w:r>
              <w:rPr>
                <w:sz w:val="24"/>
                <w:szCs w:val="24"/>
              </w:rPr>
              <w:t>428 000</w:t>
            </w:r>
          </w:p>
        </w:tc>
      </w:tr>
      <w:tr w:rsidR="00F3470E" w14:paraId="5EE4C02C" w14:textId="77777777">
        <w:tc>
          <w:tcPr>
            <w:tcW w:w="0" w:type="auto"/>
            <w:tcBorders>
              <w:top w:val="single" w:sz="4" w:space="0" w:color="000000"/>
              <w:left w:val="single" w:sz="4" w:space="0" w:color="000000"/>
              <w:bottom w:val="single" w:sz="4" w:space="0" w:color="000000"/>
              <w:right w:val="single" w:sz="4" w:space="0" w:color="000000"/>
            </w:tcBorders>
          </w:tcPr>
          <w:p w14:paraId="4BF0B6A8" w14:textId="77777777" w:rsidR="00F3470E" w:rsidRDefault="00000000" w:rsidP="003A6C9F">
            <w:proofErr w:type="spellStart"/>
            <w:r>
              <w:rPr>
                <w:sz w:val="24"/>
                <w:szCs w:val="24"/>
              </w:rPr>
              <w:t>Итого</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6C9C17C1" w14:textId="77777777" w:rsidR="00F3470E" w:rsidRDefault="00000000" w:rsidP="003A6C9F">
            <w:r>
              <w:rPr>
                <w:sz w:val="24"/>
                <w:szCs w:val="24"/>
              </w:rPr>
              <w:t>14 240 600</w:t>
            </w:r>
          </w:p>
        </w:tc>
        <w:tc>
          <w:tcPr>
            <w:tcW w:w="0" w:type="auto"/>
            <w:tcBorders>
              <w:top w:val="single" w:sz="4" w:space="0" w:color="000000"/>
              <w:left w:val="single" w:sz="4" w:space="0" w:color="000000"/>
              <w:bottom w:val="single" w:sz="4" w:space="0" w:color="000000"/>
              <w:right w:val="single" w:sz="4" w:space="0" w:color="000000"/>
            </w:tcBorders>
          </w:tcPr>
          <w:p w14:paraId="3B484751" w14:textId="77777777" w:rsidR="00F3470E" w:rsidRDefault="00000000" w:rsidP="003A6C9F">
            <w:r>
              <w:rPr>
                <w:sz w:val="24"/>
                <w:szCs w:val="24"/>
              </w:rPr>
              <w:t>33 924 280</w:t>
            </w:r>
          </w:p>
        </w:tc>
      </w:tr>
    </w:tbl>
    <w:p w14:paraId="08AD3859" w14:textId="77777777" w:rsidR="00F3470E" w:rsidRPr="003A6C9F" w:rsidRDefault="00000000" w:rsidP="003A6C9F">
      <w:pPr>
        <w:spacing w:line="360" w:lineRule="auto"/>
        <w:rPr>
          <w:lang w:val="ru-RU"/>
        </w:rPr>
      </w:pPr>
      <w:r w:rsidRPr="003A6C9F">
        <w:rPr>
          <w:i/>
          <w:iCs/>
          <w:sz w:val="24"/>
          <w:szCs w:val="24"/>
          <w:lang w:val="ru-RU"/>
        </w:rPr>
        <w:lastRenderedPageBreak/>
        <w:t>Источник: составлено автором по данным планово-экономического управления АО «НЭВЗ» за 2025 г.</w:t>
      </w:r>
    </w:p>
    <w:p w14:paraId="78575212" w14:textId="77777777" w:rsidR="00F3470E" w:rsidRPr="003A6C9F" w:rsidRDefault="00000000" w:rsidP="003A6C9F">
      <w:pPr>
        <w:spacing w:line="360" w:lineRule="auto"/>
        <w:ind w:firstLine="709"/>
        <w:jc w:val="both"/>
        <w:rPr>
          <w:lang w:val="ru-RU"/>
        </w:rPr>
      </w:pPr>
      <w:r w:rsidRPr="003A6C9F">
        <w:rPr>
          <w:lang w:val="ru-RU"/>
        </w:rPr>
        <w:t>Эффекты складываются из четырех источников, каждый из которых опирается на зафиксированные в 2025 г. фактические потери. Экономия инженерного труда от устранения межцеховых согласований и повторных замеров (Эт) рассчитывается как произведение высвобожденных человеко-дней на среднедневную ставку инженера с отчислениями:</w:t>
      </w:r>
    </w:p>
    <w:p w14:paraId="48F46F07" w14:textId="77777777" w:rsidR="00F3470E" w:rsidRPr="003A6C9F" w:rsidRDefault="00000000" w:rsidP="003A6C9F">
      <w:pPr>
        <w:spacing w:line="360" w:lineRule="auto"/>
        <w:ind w:firstLine="709"/>
        <w:jc w:val="both"/>
        <w:rPr>
          <w:lang w:val="ru-RU"/>
        </w:rPr>
      </w:pPr>
      <w:r w:rsidRPr="003A6C9F">
        <w:rPr>
          <w:lang w:val="ru-RU"/>
        </w:rPr>
        <w:t xml:space="preserve">Эт = Д × </w:t>
      </w:r>
      <w:proofErr w:type="gramStart"/>
      <w:r w:rsidRPr="003A6C9F">
        <w:rPr>
          <w:lang w:val="ru-RU"/>
        </w:rPr>
        <w:t xml:space="preserve">С,   </w:t>
      </w:r>
      <w:proofErr w:type="gramEnd"/>
      <w:r w:rsidRPr="003A6C9F">
        <w:rPr>
          <w:lang w:val="ru-RU"/>
        </w:rPr>
        <w:t xml:space="preserve">                             (1)</w:t>
      </w:r>
    </w:p>
    <w:p w14:paraId="64544E5C" w14:textId="77777777" w:rsidR="00F3470E" w:rsidRPr="003A6C9F" w:rsidRDefault="00000000" w:rsidP="003A6C9F">
      <w:pPr>
        <w:spacing w:line="360" w:lineRule="auto"/>
        <w:ind w:firstLine="709"/>
        <w:jc w:val="both"/>
        <w:rPr>
          <w:lang w:val="ru-RU"/>
        </w:rPr>
      </w:pPr>
      <w:r w:rsidRPr="003A6C9F">
        <w:rPr>
          <w:lang w:val="ru-RU"/>
        </w:rPr>
        <w:t>где Эт - экономия затрат на инженерный труд, руб.;</w:t>
      </w:r>
    </w:p>
    <w:p w14:paraId="114F1211" w14:textId="77777777" w:rsidR="00F3470E" w:rsidRPr="003A6C9F" w:rsidRDefault="00000000" w:rsidP="003A6C9F">
      <w:pPr>
        <w:spacing w:line="360" w:lineRule="auto"/>
        <w:ind w:firstLine="709"/>
        <w:jc w:val="both"/>
        <w:rPr>
          <w:lang w:val="ru-RU"/>
        </w:rPr>
      </w:pPr>
      <w:r w:rsidRPr="003A6C9F">
        <w:rPr>
          <w:lang w:val="ru-RU"/>
        </w:rPr>
        <w:t xml:space="preserve">Д - высвобожденные человеко-дни по годовому портфелю тем, </w:t>
      </w:r>
      <w:proofErr w:type="spellStart"/>
      <w:r w:rsidRPr="003A6C9F">
        <w:rPr>
          <w:lang w:val="ru-RU"/>
        </w:rPr>
        <w:t>дн</w:t>
      </w:r>
      <w:proofErr w:type="spellEnd"/>
      <w:r w:rsidRPr="003A6C9F">
        <w:rPr>
          <w:lang w:val="ru-RU"/>
        </w:rPr>
        <w:t>.;</w:t>
      </w:r>
    </w:p>
    <w:p w14:paraId="2174C635" w14:textId="77777777" w:rsidR="00F3470E" w:rsidRPr="003A6C9F" w:rsidRDefault="00000000" w:rsidP="003A6C9F">
      <w:pPr>
        <w:spacing w:line="360" w:lineRule="auto"/>
        <w:ind w:firstLine="709"/>
        <w:jc w:val="both"/>
        <w:rPr>
          <w:lang w:val="ru-RU"/>
        </w:rPr>
      </w:pPr>
      <w:r w:rsidRPr="003A6C9F">
        <w:rPr>
          <w:lang w:val="ru-RU"/>
        </w:rPr>
        <w:t>С - среднедневные затраты на одного инженера с отчислениями, руб.</w:t>
      </w:r>
    </w:p>
    <w:p w14:paraId="17E4A34B" w14:textId="77777777" w:rsidR="00F3470E" w:rsidRPr="003A6C9F" w:rsidRDefault="00000000" w:rsidP="003A6C9F">
      <w:pPr>
        <w:spacing w:line="360" w:lineRule="auto"/>
        <w:ind w:firstLine="709"/>
        <w:jc w:val="both"/>
        <w:rPr>
          <w:lang w:val="ru-RU"/>
        </w:rPr>
      </w:pPr>
      <w:r w:rsidRPr="003A6C9F">
        <w:rPr>
          <w:lang w:val="ru-RU"/>
        </w:rPr>
        <w:t>Эт = 1 623 × 6 480 = 10 517 040 руб.</w:t>
      </w:r>
    </w:p>
    <w:p w14:paraId="39592506" w14:textId="77777777" w:rsidR="00F3470E" w:rsidRPr="003A6C9F" w:rsidRDefault="00000000" w:rsidP="003A6C9F">
      <w:pPr>
        <w:spacing w:line="360" w:lineRule="auto"/>
        <w:ind w:firstLine="709"/>
        <w:jc w:val="both"/>
        <w:rPr>
          <w:lang w:val="ru-RU"/>
        </w:rPr>
      </w:pPr>
      <w:r w:rsidRPr="003A6C9F">
        <w:rPr>
          <w:lang w:val="ru-RU"/>
        </w:rPr>
        <w:t>Сокращение потерь от сдвига сроков сдачи локомотивов (Эс) определяется исходя из 64 дней задержек 2025 г. по группе микропроцессорных систем и величины договорной неустойки с накладными потерями на день просрочки, при консервативном допущении о закрытии 70 % задержек после освоения узлов группы:</w:t>
      </w:r>
    </w:p>
    <w:p w14:paraId="2BEE3A89" w14:textId="77777777" w:rsidR="00F3470E" w:rsidRPr="003A6C9F" w:rsidRDefault="00000000" w:rsidP="003A6C9F">
      <w:pPr>
        <w:spacing w:line="360" w:lineRule="auto"/>
        <w:ind w:firstLine="709"/>
        <w:jc w:val="both"/>
        <w:rPr>
          <w:lang w:val="ru-RU"/>
        </w:rPr>
      </w:pPr>
      <w:r w:rsidRPr="003A6C9F">
        <w:rPr>
          <w:lang w:val="ru-RU"/>
        </w:rPr>
        <w:t xml:space="preserve">Эс = Т × Н × </w:t>
      </w:r>
      <w:proofErr w:type="gramStart"/>
      <w:r>
        <w:t>k</w:t>
      </w:r>
      <w:r w:rsidRPr="003A6C9F">
        <w:rPr>
          <w:lang w:val="ru-RU"/>
        </w:rPr>
        <w:t xml:space="preserve">,   </w:t>
      </w:r>
      <w:proofErr w:type="gramEnd"/>
      <w:r w:rsidRPr="003A6C9F">
        <w:rPr>
          <w:lang w:val="ru-RU"/>
        </w:rPr>
        <w:t xml:space="preserve">                             (2)</w:t>
      </w:r>
    </w:p>
    <w:p w14:paraId="6D486E10" w14:textId="77777777" w:rsidR="00F3470E" w:rsidRPr="003A6C9F" w:rsidRDefault="00000000" w:rsidP="003A6C9F">
      <w:pPr>
        <w:spacing w:line="360" w:lineRule="auto"/>
        <w:ind w:firstLine="709"/>
        <w:jc w:val="both"/>
        <w:rPr>
          <w:lang w:val="ru-RU"/>
        </w:rPr>
      </w:pPr>
      <w:r w:rsidRPr="003A6C9F">
        <w:rPr>
          <w:lang w:val="ru-RU"/>
        </w:rPr>
        <w:t xml:space="preserve">где Т - длительность зафиксированных сдвигов сроков сдачи, </w:t>
      </w:r>
      <w:proofErr w:type="spellStart"/>
      <w:r w:rsidRPr="003A6C9F">
        <w:rPr>
          <w:lang w:val="ru-RU"/>
        </w:rPr>
        <w:t>дн</w:t>
      </w:r>
      <w:proofErr w:type="spellEnd"/>
      <w:r w:rsidRPr="003A6C9F">
        <w:rPr>
          <w:lang w:val="ru-RU"/>
        </w:rPr>
        <w:t>.;</w:t>
      </w:r>
    </w:p>
    <w:p w14:paraId="0EB342EB" w14:textId="77777777" w:rsidR="00F3470E" w:rsidRPr="003A6C9F" w:rsidRDefault="00000000" w:rsidP="003A6C9F">
      <w:pPr>
        <w:spacing w:line="360" w:lineRule="auto"/>
        <w:ind w:firstLine="709"/>
        <w:jc w:val="both"/>
        <w:rPr>
          <w:lang w:val="ru-RU"/>
        </w:rPr>
      </w:pPr>
      <w:r w:rsidRPr="003A6C9F">
        <w:rPr>
          <w:lang w:val="ru-RU"/>
        </w:rPr>
        <w:t>Н - потери предприятия за один день просрочки, руб.;</w:t>
      </w:r>
    </w:p>
    <w:p w14:paraId="0E1AE274" w14:textId="77777777" w:rsidR="00F3470E" w:rsidRPr="003A6C9F" w:rsidRDefault="00000000" w:rsidP="003A6C9F">
      <w:pPr>
        <w:spacing w:line="360" w:lineRule="auto"/>
        <w:ind w:firstLine="709"/>
        <w:jc w:val="both"/>
        <w:rPr>
          <w:lang w:val="ru-RU"/>
        </w:rPr>
      </w:pPr>
      <w:r>
        <w:t>k</w:t>
      </w:r>
      <w:r w:rsidRPr="003A6C9F">
        <w:rPr>
          <w:lang w:val="ru-RU"/>
        </w:rPr>
        <w:t xml:space="preserve"> - доля устраняемых задержек, доли единицы.</w:t>
      </w:r>
    </w:p>
    <w:p w14:paraId="386E2EA5" w14:textId="77777777" w:rsidR="00F3470E" w:rsidRPr="003A6C9F" w:rsidRDefault="00000000" w:rsidP="003A6C9F">
      <w:pPr>
        <w:spacing w:line="360" w:lineRule="auto"/>
        <w:ind w:firstLine="709"/>
        <w:jc w:val="both"/>
        <w:rPr>
          <w:lang w:val="ru-RU"/>
        </w:rPr>
      </w:pPr>
      <w:r w:rsidRPr="003A6C9F">
        <w:rPr>
          <w:lang w:val="ru-RU"/>
        </w:rPr>
        <w:t>Эс = 64 × 214 500 × 0,7 = 9 609 600 руб.</w:t>
      </w:r>
    </w:p>
    <w:p w14:paraId="760033C0" w14:textId="77777777" w:rsidR="00F3470E" w:rsidRPr="003A6C9F" w:rsidRDefault="00000000" w:rsidP="003A6C9F">
      <w:pPr>
        <w:spacing w:line="360" w:lineRule="auto"/>
        <w:ind w:firstLine="709"/>
        <w:jc w:val="both"/>
        <w:rPr>
          <w:lang w:val="ru-RU"/>
        </w:rPr>
      </w:pPr>
      <w:r w:rsidRPr="003A6C9F">
        <w:rPr>
          <w:lang w:val="ru-RU"/>
        </w:rPr>
        <w:t>Экономия на закупке компонентов (</w:t>
      </w:r>
      <w:proofErr w:type="spellStart"/>
      <w:r w:rsidRPr="003A6C9F">
        <w:rPr>
          <w:lang w:val="ru-RU"/>
        </w:rPr>
        <w:t>Эз</w:t>
      </w:r>
      <w:proofErr w:type="spellEnd"/>
      <w:r w:rsidRPr="003A6C9F">
        <w:rPr>
          <w:lang w:val="ru-RU"/>
        </w:rPr>
        <w:t xml:space="preserve">) выводится из сопоставления альтернатив по группе микропроцессорных систем: дисконтированные затраты на пятилетнем горизонте составляют 412,6 млн руб. при закупке импорта и 298,4 млн руб. при собственной разработке, что дает 114,2 млн руб. разницы, или 22 840 000 руб. в среднегодовом выражении. Четвертый источник - отказ от экономически нецелесообразных тем: три темы по элементам систем жизнеобеспечения кабины, отклоненные на первой ступени фильтра, при среднем бюджете темы 18,7 млн руб. и расчетной доле неэффективных вложений </w:t>
      </w:r>
      <w:r w:rsidRPr="003A6C9F">
        <w:rPr>
          <w:lang w:val="ru-RU"/>
        </w:rPr>
        <w:lastRenderedPageBreak/>
        <w:t>0,25 высвобождают 14 025 000 руб. единовременно, поэтому в годовой расчет этот эффект не включен и учтен как разовый приток первого года. Логика разделения результативности и эффективности, на необходимости которой настаивают Четыркина и Медведева</w:t>
      </w:r>
      <w:r>
        <w:rPr>
          <w:rStyle w:val="a6"/>
        </w:rPr>
        <w:footnoteReference w:id="37"/>
      </w:r>
      <w:r w:rsidRPr="003A6C9F">
        <w:rPr>
          <w:lang w:val="ru-RU"/>
        </w:rPr>
        <w:t xml:space="preserve">, здесь реализуется прямо: формальное закрытие позиции локализации без положительной </w:t>
      </w:r>
      <w:r>
        <w:t>NPV</w:t>
      </w:r>
      <w:r w:rsidRPr="003A6C9F">
        <w:rPr>
          <w:lang w:val="ru-RU"/>
        </w:rPr>
        <w:t xml:space="preserve"> эффектом не признается.</w:t>
      </w:r>
    </w:p>
    <w:p w14:paraId="00CE355B" w14:textId="77777777" w:rsidR="00F3470E" w:rsidRPr="003A6C9F" w:rsidRDefault="00000000" w:rsidP="003A6C9F">
      <w:pPr>
        <w:spacing w:line="360" w:lineRule="auto"/>
        <w:ind w:firstLine="709"/>
        <w:jc w:val="both"/>
        <w:rPr>
          <w:lang w:val="ru-RU"/>
        </w:rPr>
      </w:pPr>
      <w:r w:rsidRPr="003A6C9F">
        <w:rPr>
          <w:lang w:val="ru-RU"/>
        </w:rPr>
        <w:t>Годовой экономический эффект (</w:t>
      </w:r>
      <w:proofErr w:type="spellStart"/>
      <w:r w:rsidRPr="003A6C9F">
        <w:rPr>
          <w:lang w:val="ru-RU"/>
        </w:rPr>
        <w:t>Эг</w:t>
      </w:r>
      <w:proofErr w:type="spellEnd"/>
      <w:r w:rsidRPr="003A6C9F">
        <w:rPr>
          <w:lang w:val="ru-RU"/>
        </w:rPr>
        <w:t>) и чистый годовой эффект с учетом операционных затрат рассчитываются по формуле:</w:t>
      </w:r>
    </w:p>
    <w:p w14:paraId="01E1870E" w14:textId="77777777" w:rsidR="00F3470E" w:rsidRPr="003A6C9F" w:rsidRDefault="00000000" w:rsidP="003A6C9F">
      <w:pPr>
        <w:spacing w:line="360" w:lineRule="auto"/>
        <w:ind w:firstLine="709"/>
        <w:jc w:val="both"/>
        <w:rPr>
          <w:lang w:val="ru-RU"/>
        </w:rPr>
      </w:pPr>
      <w:proofErr w:type="spellStart"/>
      <w:r w:rsidRPr="003A6C9F">
        <w:rPr>
          <w:lang w:val="ru-RU"/>
        </w:rPr>
        <w:t>Эг</w:t>
      </w:r>
      <w:proofErr w:type="spellEnd"/>
      <w:r w:rsidRPr="003A6C9F">
        <w:rPr>
          <w:lang w:val="ru-RU"/>
        </w:rPr>
        <w:t xml:space="preserve"> = Эт + Эс + </w:t>
      </w:r>
      <w:proofErr w:type="spellStart"/>
      <w:r w:rsidRPr="003A6C9F">
        <w:rPr>
          <w:lang w:val="ru-RU"/>
        </w:rPr>
        <w:t>Эз</w:t>
      </w:r>
      <w:proofErr w:type="spellEnd"/>
      <w:r w:rsidRPr="003A6C9F">
        <w:rPr>
          <w:lang w:val="ru-RU"/>
        </w:rPr>
        <w:t xml:space="preserve"> − </w:t>
      </w:r>
      <w:proofErr w:type="gramStart"/>
      <w:r w:rsidRPr="003A6C9F">
        <w:rPr>
          <w:lang w:val="ru-RU"/>
        </w:rPr>
        <w:t xml:space="preserve">Зэ,   </w:t>
      </w:r>
      <w:proofErr w:type="gramEnd"/>
      <w:r w:rsidRPr="003A6C9F">
        <w:rPr>
          <w:lang w:val="ru-RU"/>
        </w:rPr>
        <w:t xml:space="preserve">                             (3)</w:t>
      </w:r>
    </w:p>
    <w:p w14:paraId="4406D0E5" w14:textId="77777777" w:rsidR="00F3470E" w:rsidRPr="003A6C9F" w:rsidRDefault="00000000" w:rsidP="003A6C9F">
      <w:pPr>
        <w:spacing w:line="360" w:lineRule="auto"/>
        <w:ind w:firstLine="709"/>
        <w:jc w:val="both"/>
        <w:rPr>
          <w:lang w:val="ru-RU"/>
        </w:rPr>
      </w:pPr>
      <w:r w:rsidRPr="003A6C9F">
        <w:rPr>
          <w:lang w:val="ru-RU"/>
        </w:rPr>
        <w:t xml:space="preserve">где Эт, Эс, </w:t>
      </w:r>
      <w:proofErr w:type="spellStart"/>
      <w:r w:rsidRPr="003A6C9F">
        <w:rPr>
          <w:lang w:val="ru-RU"/>
        </w:rPr>
        <w:t>Эз</w:t>
      </w:r>
      <w:proofErr w:type="spellEnd"/>
      <w:r w:rsidRPr="003A6C9F">
        <w:rPr>
          <w:lang w:val="ru-RU"/>
        </w:rPr>
        <w:t xml:space="preserve"> - экономия инженерного труда, потерь от просрочек и затрат на закупку компонентов, руб.;</w:t>
      </w:r>
    </w:p>
    <w:p w14:paraId="5488B7FE" w14:textId="77777777" w:rsidR="00F3470E" w:rsidRPr="003A6C9F" w:rsidRDefault="00000000" w:rsidP="003A6C9F">
      <w:pPr>
        <w:spacing w:line="360" w:lineRule="auto"/>
        <w:ind w:firstLine="709"/>
        <w:jc w:val="both"/>
        <w:rPr>
          <w:lang w:val="ru-RU"/>
        </w:rPr>
      </w:pPr>
      <w:r w:rsidRPr="003A6C9F">
        <w:rPr>
          <w:lang w:val="ru-RU"/>
        </w:rPr>
        <w:t>Зэ - ежегодные операционные затраты на содержание центра и регламентов, руб.</w:t>
      </w:r>
    </w:p>
    <w:p w14:paraId="1C0771DA" w14:textId="77777777" w:rsidR="00F3470E" w:rsidRPr="003A6C9F" w:rsidRDefault="00000000" w:rsidP="003A6C9F">
      <w:pPr>
        <w:spacing w:line="360" w:lineRule="auto"/>
        <w:ind w:firstLine="709"/>
        <w:jc w:val="both"/>
        <w:rPr>
          <w:lang w:val="ru-RU"/>
        </w:rPr>
      </w:pPr>
      <w:proofErr w:type="spellStart"/>
      <w:r w:rsidRPr="003A6C9F">
        <w:rPr>
          <w:lang w:val="ru-RU"/>
        </w:rPr>
        <w:t>Эг</w:t>
      </w:r>
      <w:proofErr w:type="spellEnd"/>
      <w:r w:rsidRPr="003A6C9F">
        <w:rPr>
          <w:lang w:val="ru-RU"/>
        </w:rPr>
        <w:t xml:space="preserve"> = 10 517 040 + 9 609 600 + 22 840 000 − 33 924 280 = 9 042 360 руб.</w:t>
      </w:r>
    </w:p>
    <w:p w14:paraId="64A78538" w14:textId="77777777" w:rsidR="00F3470E" w:rsidRPr="003A6C9F" w:rsidRDefault="00000000" w:rsidP="003A6C9F">
      <w:pPr>
        <w:spacing w:line="360" w:lineRule="auto"/>
        <w:ind w:firstLine="709"/>
        <w:jc w:val="both"/>
        <w:rPr>
          <w:lang w:val="ru-RU"/>
        </w:rPr>
      </w:pPr>
      <w:r w:rsidRPr="003A6C9F">
        <w:rPr>
          <w:lang w:val="ru-RU"/>
        </w:rPr>
        <w:t>Срок окупаемости (Ток) с учетом разового эффекта от отклонения нецелесообразных тем определяется отношением единовременных вложений, уменьшенных на разовый приток, к чистому годовому эффекту:</w:t>
      </w:r>
    </w:p>
    <w:p w14:paraId="09AEAB0F" w14:textId="77777777" w:rsidR="00F3470E" w:rsidRPr="003A6C9F" w:rsidRDefault="00000000" w:rsidP="003A6C9F">
      <w:pPr>
        <w:spacing w:line="360" w:lineRule="auto"/>
        <w:ind w:firstLine="709"/>
        <w:jc w:val="both"/>
        <w:rPr>
          <w:lang w:val="ru-RU"/>
        </w:rPr>
      </w:pPr>
      <w:r w:rsidRPr="003A6C9F">
        <w:rPr>
          <w:lang w:val="ru-RU"/>
        </w:rPr>
        <w:t xml:space="preserve">Ток = (К − Эр) / </w:t>
      </w:r>
      <w:proofErr w:type="spellStart"/>
      <w:proofErr w:type="gramStart"/>
      <w:r w:rsidRPr="003A6C9F">
        <w:rPr>
          <w:lang w:val="ru-RU"/>
        </w:rPr>
        <w:t>Эг</w:t>
      </w:r>
      <w:proofErr w:type="spellEnd"/>
      <w:r w:rsidRPr="003A6C9F">
        <w:rPr>
          <w:lang w:val="ru-RU"/>
        </w:rPr>
        <w:t xml:space="preserve">,   </w:t>
      </w:r>
      <w:proofErr w:type="gramEnd"/>
      <w:r w:rsidRPr="003A6C9F">
        <w:rPr>
          <w:lang w:val="ru-RU"/>
        </w:rPr>
        <w:t xml:space="preserve">                             (4)</w:t>
      </w:r>
    </w:p>
    <w:p w14:paraId="0CE51FA4" w14:textId="77777777" w:rsidR="00F3470E" w:rsidRPr="003A6C9F" w:rsidRDefault="00000000" w:rsidP="003A6C9F">
      <w:pPr>
        <w:spacing w:line="360" w:lineRule="auto"/>
        <w:ind w:firstLine="709"/>
        <w:jc w:val="both"/>
        <w:rPr>
          <w:lang w:val="ru-RU"/>
        </w:rPr>
      </w:pPr>
      <w:r w:rsidRPr="003A6C9F">
        <w:rPr>
          <w:lang w:val="ru-RU"/>
        </w:rPr>
        <w:t>где К - единовременные вложения, руб.;</w:t>
      </w:r>
    </w:p>
    <w:p w14:paraId="4CFB8B1A" w14:textId="77777777" w:rsidR="00F3470E" w:rsidRPr="003A6C9F" w:rsidRDefault="00000000" w:rsidP="003A6C9F">
      <w:pPr>
        <w:spacing w:line="360" w:lineRule="auto"/>
        <w:ind w:firstLine="709"/>
        <w:jc w:val="both"/>
        <w:rPr>
          <w:lang w:val="ru-RU"/>
        </w:rPr>
      </w:pPr>
      <w:r w:rsidRPr="003A6C9F">
        <w:rPr>
          <w:lang w:val="ru-RU"/>
        </w:rPr>
        <w:t>Эр - разовый эффект первого года от отклонения неэффективных тем, руб.;</w:t>
      </w:r>
    </w:p>
    <w:p w14:paraId="69144AF2" w14:textId="77777777" w:rsidR="00F3470E" w:rsidRPr="003A6C9F" w:rsidRDefault="00000000" w:rsidP="003A6C9F">
      <w:pPr>
        <w:spacing w:line="360" w:lineRule="auto"/>
        <w:ind w:firstLine="709"/>
        <w:jc w:val="both"/>
        <w:rPr>
          <w:lang w:val="ru-RU"/>
        </w:rPr>
      </w:pPr>
      <w:proofErr w:type="spellStart"/>
      <w:r w:rsidRPr="003A6C9F">
        <w:rPr>
          <w:lang w:val="ru-RU"/>
        </w:rPr>
        <w:t>Эг</w:t>
      </w:r>
      <w:proofErr w:type="spellEnd"/>
      <w:r w:rsidRPr="003A6C9F">
        <w:rPr>
          <w:lang w:val="ru-RU"/>
        </w:rPr>
        <w:t xml:space="preserve"> - чистый годовой экономический эффект, руб.</w:t>
      </w:r>
    </w:p>
    <w:p w14:paraId="4A8C1256" w14:textId="77777777" w:rsidR="00F3470E" w:rsidRPr="003A6C9F" w:rsidRDefault="00000000" w:rsidP="003A6C9F">
      <w:pPr>
        <w:spacing w:line="360" w:lineRule="auto"/>
        <w:ind w:firstLine="709"/>
        <w:jc w:val="both"/>
        <w:rPr>
          <w:lang w:val="ru-RU"/>
        </w:rPr>
      </w:pPr>
      <w:r w:rsidRPr="003A6C9F">
        <w:rPr>
          <w:lang w:val="ru-RU"/>
        </w:rPr>
        <w:t>Поскольку разовый эффект (14 025 000 руб.) превышает единовременные вложения (14 240 600 руб.) не полностью, окупаемость считается от остатка:</w:t>
      </w:r>
    </w:p>
    <w:p w14:paraId="7AA840B6" w14:textId="77777777" w:rsidR="00F3470E" w:rsidRPr="003A6C9F" w:rsidRDefault="00000000" w:rsidP="003A6C9F">
      <w:pPr>
        <w:spacing w:line="360" w:lineRule="auto"/>
        <w:ind w:firstLine="709"/>
        <w:jc w:val="both"/>
        <w:rPr>
          <w:lang w:val="ru-RU"/>
        </w:rPr>
      </w:pPr>
      <w:r w:rsidRPr="003A6C9F">
        <w:rPr>
          <w:lang w:val="ru-RU"/>
        </w:rPr>
        <w:t>Ток = (14 240 600 − 14 025 000) / 9 042 360 = 0,02 года.</w:t>
      </w:r>
    </w:p>
    <w:p w14:paraId="23C76D4C" w14:textId="77777777" w:rsidR="00F3470E" w:rsidRPr="003A6C9F" w:rsidRDefault="00000000" w:rsidP="003A6C9F">
      <w:pPr>
        <w:spacing w:line="360" w:lineRule="auto"/>
        <w:ind w:firstLine="709"/>
        <w:jc w:val="both"/>
        <w:rPr>
          <w:lang w:val="ru-RU"/>
        </w:rPr>
      </w:pPr>
      <w:r w:rsidRPr="003A6C9F">
        <w:rPr>
          <w:lang w:val="ru-RU"/>
        </w:rPr>
        <w:t xml:space="preserve">Приведенный результат отражает специфику первого года и не годится для сравнительной оценки, поэтому основной расчет выполнен консервативно, без </w:t>
      </w:r>
      <w:r w:rsidRPr="003A6C9F">
        <w:rPr>
          <w:lang w:val="ru-RU"/>
        </w:rPr>
        <w:lastRenderedPageBreak/>
        <w:t>учета разового притока: Ток = 14 240 600 / 9 042 360 = 1,57 года. Рентабельность вложений (</w:t>
      </w:r>
      <w:r>
        <w:t>ROI</w:t>
      </w:r>
      <w:r w:rsidRPr="003A6C9F">
        <w:rPr>
          <w:lang w:val="ru-RU"/>
        </w:rPr>
        <w:t>) за трехлетний период рассчитывается как отношение накопленного чистого эффекта за вычетом вложений к сумме вложений:</w:t>
      </w:r>
    </w:p>
    <w:p w14:paraId="34B8B4BB" w14:textId="77777777" w:rsidR="00F3470E" w:rsidRPr="003A6C9F" w:rsidRDefault="00000000" w:rsidP="003A6C9F">
      <w:pPr>
        <w:spacing w:line="360" w:lineRule="auto"/>
        <w:ind w:firstLine="709"/>
        <w:jc w:val="both"/>
        <w:rPr>
          <w:lang w:val="ru-RU"/>
        </w:rPr>
      </w:pPr>
      <w:r>
        <w:t>ROI</w:t>
      </w:r>
      <w:r w:rsidRPr="003A6C9F">
        <w:rPr>
          <w:lang w:val="ru-RU"/>
        </w:rPr>
        <w:t xml:space="preserve"> = (</w:t>
      </w:r>
      <w:proofErr w:type="spellStart"/>
      <w:r w:rsidRPr="003A6C9F">
        <w:rPr>
          <w:lang w:val="ru-RU"/>
        </w:rPr>
        <w:t>Эг</w:t>
      </w:r>
      <w:proofErr w:type="spellEnd"/>
      <w:r w:rsidRPr="003A6C9F">
        <w:rPr>
          <w:lang w:val="ru-RU"/>
        </w:rPr>
        <w:t xml:space="preserve"> × </w:t>
      </w:r>
      <w:r>
        <w:t>n</w:t>
      </w:r>
      <w:r w:rsidRPr="003A6C9F">
        <w:rPr>
          <w:lang w:val="ru-RU"/>
        </w:rPr>
        <w:t xml:space="preserve"> − К) / К × 100 </w:t>
      </w:r>
      <w:proofErr w:type="gramStart"/>
      <w:r w:rsidRPr="003A6C9F">
        <w:rPr>
          <w:lang w:val="ru-RU"/>
        </w:rPr>
        <w:t xml:space="preserve">%,   </w:t>
      </w:r>
      <w:proofErr w:type="gramEnd"/>
      <w:r w:rsidRPr="003A6C9F">
        <w:rPr>
          <w:lang w:val="ru-RU"/>
        </w:rPr>
        <w:t xml:space="preserve">                             (5)</w:t>
      </w:r>
    </w:p>
    <w:p w14:paraId="2CFA45A6" w14:textId="77777777" w:rsidR="00F3470E" w:rsidRPr="003A6C9F" w:rsidRDefault="00000000" w:rsidP="003A6C9F">
      <w:pPr>
        <w:spacing w:line="360" w:lineRule="auto"/>
        <w:ind w:firstLine="709"/>
        <w:jc w:val="both"/>
        <w:rPr>
          <w:lang w:val="ru-RU"/>
        </w:rPr>
      </w:pPr>
      <w:r w:rsidRPr="003A6C9F">
        <w:rPr>
          <w:lang w:val="ru-RU"/>
        </w:rPr>
        <w:t xml:space="preserve">где </w:t>
      </w:r>
      <w:r>
        <w:t>n</w:t>
      </w:r>
      <w:r w:rsidRPr="003A6C9F">
        <w:rPr>
          <w:lang w:val="ru-RU"/>
        </w:rPr>
        <w:t xml:space="preserve"> - расчетный период, лет.</w:t>
      </w:r>
    </w:p>
    <w:p w14:paraId="184EB15F" w14:textId="77777777" w:rsidR="00F3470E" w:rsidRPr="003A6C9F" w:rsidRDefault="00000000" w:rsidP="003A6C9F">
      <w:pPr>
        <w:spacing w:line="360" w:lineRule="auto"/>
        <w:ind w:firstLine="709"/>
        <w:jc w:val="both"/>
        <w:rPr>
          <w:lang w:val="ru-RU"/>
        </w:rPr>
      </w:pPr>
      <w:r>
        <w:t>ROI</w:t>
      </w:r>
      <w:r w:rsidRPr="003A6C9F">
        <w:rPr>
          <w:lang w:val="ru-RU"/>
        </w:rPr>
        <w:t xml:space="preserve"> = (9 042 360 × 3 − 14 240 600) / 14 240 600 × 100 % = 90,5 %.</w:t>
      </w:r>
    </w:p>
    <w:p w14:paraId="1DF7489B" w14:textId="77777777" w:rsidR="00F3470E" w:rsidRPr="003A6C9F" w:rsidRDefault="00000000" w:rsidP="003A6C9F">
      <w:pPr>
        <w:spacing w:line="360" w:lineRule="auto"/>
        <w:ind w:firstLine="709"/>
        <w:jc w:val="both"/>
        <w:rPr>
          <w:lang w:val="ru-RU"/>
        </w:rPr>
      </w:pPr>
      <w:r w:rsidRPr="003A6C9F">
        <w:rPr>
          <w:lang w:val="ru-RU"/>
        </w:rPr>
        <w:t>Сводные результаты и натуральные показатели сведены в таблице 7. Прирост уровня локализации серийного грузового электровоза с 76,3 % в 2025 г. до 81,4 % рассчитан по спецификациям исходя из доли группы микропроцессорных систем в себестоимости 8,3 % и планируемого замещения 61 % ее стоимостного объема, что переводит предприятие через нормативный порог 80 %, установленный Стратегией развития транспортного машиностроения вместе с требованием обладать правами на конструкторскую и техническую документацию</w:t>
      </w:r>
      <w:r>
        <w:rPr>
          <w:rStyle w:val="a6"/>
        </w:rPr>
        <w:footnoteReference w:id="38"/>
      </w:r>
      <w:r w:rsidRPr="003A6C9F">
        <w:rPr>
          <w:lang w:val="ru-RU"/>
        </w:rPr>
        <w:t>.</w:t>
      </w:r>
    </w:p>
    <w:p w14:paraId="32A9138A" w14:textId="77777777" w:rsidR="00F3470E" w:rsidRPr="003A6C9F" w:rsidRDefault="00000000" w:rsidP="003A6C9F">
      <w:pPr>
        <w:spacing w:line="360" w:lineRule="auto"/>
        <w:jc w:val="center"/>
        <w:rPr>
          <w:lang w:val="ru-RU"/>
        </w:rPr>
      </w:pPr>
      <w:r w:rsidRPr="003A6C9F">
        <w:rPr>
          <w:lang w:val="ru-RU"/>
        </w:rPr>
        <w:t>Таблица 7 - Сводный расчет эффективности предложенных мероприятий, 2026-2028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8"/>
        <w:gridCol w:w="1892"/>
      </w:tblGrid>
      <w:tr w:rsidR="00F3470E" w14:paraId="6A394A71" w14:textId="77777777">
        <w:tc>
          <w:tcPr>
            <w:tcW w:w="0" w:type="auto"/>
            <w:tcBorders>
              <w:top w:val="single" w:sz="4" w:space="0" w:color="000000"/>
              <w:left w:val="single" w:sz="4" w:space="0" w:color="000000"/>
              <w:bottom w:val="single" w:sz="4" w:space="0" w:color="000000"/>
              <w:right w:val="single" w:sz="4" w:space="0" w:color="000000"/>
            </w:tcBorders>
          </w:tcPr>
          <w:p w14:paraId="1B5F5593" w14:textId="77777777" w:rsidR="00F3470E" w:rsidRDefault="00000000" w:rsidP="003A6C9F">
            <w:pPr>
              <w:jc w:val="center"/>
            </w:pPr>
            <w:proofErr w:type="spellStart"/>
            <w:r>
              <w:rPr>
                <w:b/>
                <w:bCs/>
                <w:sz w:val="24"/>
                <w:szCs w:val="24"/>
              </w:rPr>
              <w:t>Показатель</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3362A3F9" w14:textId="77777777" w:rsidR="00F3470E" w:rsidRDefault="00000000" w:rsidP="003A6C9F">
            <w:pPr>
              <w:jc w:val="center"/>
            </w:pPr>
            <w:proofErr w:type="spellStart"/>
            <w:r>
              <w:rPr>
                <w:b/>
                <w:bCs/>
                <w:sz w:val="24"/>
                <w:szCs w:val="24"/>
              </w:rPr>
              <w:t>Значение</w:t>
            </w:r>
            <w:proofErr w:type="spellEnd"/>
          </w:p>
        </w:tc>
      </w:tr>
      <w:tr w:rsidR="00F3470E" w14:paraId="1107F43E" w14:textId="77777777">
        <w:tc>
          <w:tcPr>
            <w:tcW w:w="0" w:type="auto"/>
            <w:tcBorders>
              <w:top w:val="single" w:sz="4" w:space="0" w:color="000000"/>
              <w:left w:val="single" w:sz="4" w:space="0" w:color="000000"/>
              <w:bottom w:val="single" w:sz="4" w:space="0" w:color="000000"/>
              <w:right w:val="single" w:sz="4" w:space="0" w:color="000000"/>
            </w:tcBorders>
          </w:tcPr>
          <w:p w14:paraId="32E9B9BA" w14:textId="77777777" w:rsidR="00F3470E" w:rsidRDefault="00000000" w:rsidP="003A6C9F">
            <w:proofErr w:type="spellStart"/>
            <w:r>
              <w:rPr>
                <w:sz w:val="24"/>
                <w:szCs w:val="24"/>
              </w:rPr>
              <w:t>Единовременные</w:t>
            </w:r>
            <w:proofErr w:type="spellEnd"/>
            <w:r>
              <w:rPr>
                <w:sz w:val="24"/>
                <w:szCs w:val="24"/>
              </w:rPr>
              <w:t xml:space="preserve"> </w:t>
            </w:r>
            <w:proofErr w:type="spellStart"/>
            <w:r>
              <w:rPr>
                <w:sz w:val="24"/>
                <w:szCs w:val="24"/>
              </w:rPr>
              <w:t>вложения</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4B86E4E5" w14:textId="77777777" w:rsidR="00F3470E" w:rsidRDefault="00000000" w:rsidP="003A6C9F">
            <w:r>
              <w:rPr>
                <w:sz w:val="24"/>
                <w:szCs w:val="24"/>
              </w:rPr>
              <w:t>14 240 600</w:t>
            </w:r>
          </w:p>
        </w:tc>
      </w:tr>
      <w:tr w:rsidR="00F3470E" w14:paraId="233E59A3" w14:textId="77777777">
        <w:tc>
          <w:tcPr>
            <w:tcW w:w="0" w:type="auto"/>
            <w:tcBorders>
              <w:top w:val="single" w:sz="4" w:space="0" w:color="000000"/>
              <w:left w:val="single" w:sz="4" w:space="0" w:color="000000"/>
              <w:bottom w:val="single" w:sz="4" w:space="0" w:color="000000"/>
              <w:right w:val="single" w:sz="4" w:space="0" w:color="000000"/>
            </w:tcBorders>
          </w:tcPr>
          <w:p w14:paraId="7931BA33" w14:textId="77777777" w:rsidR="00F3470E" w:rsidRDefault="00000000" w:rsidP="003A6C9F">
            <w:proofErr w:type="spellStart"/>
            <w:r>
              <w:rPr>
                <w:sz w:val="24"/>
                <w:szCs w:val="24"/>
              </w:rPr>
              <w:t>Ежегодные</w:t>
            </w:r>
            <w:proofErr w:type="spellEnd"/>
            <w:r>
              <w:rPr>
                <w:sz w:val="24"/>
                <w:szCs w:val="24"/>
              </w:rPr>
              <w:t xml:space="preserve"> </w:t>
            </w:r>
            <w:proofErr w:type="spellStart"/>
            <w:r>
              <w:rPr>
                <w:sz w:val="24"/>
                <w:szCs w:val="24"/>
              </w:rPr>
              <w:t>операционные</w:t>
            </w:r>
            <w:proofErr w:type="spellEnd"/>
            <w:r>
              <w:rPr>
                <w:sz w:val="24"/>
                <w:szCs w:val="24"/>
              </w:rPr>
              <w:t xml:space="preserve"> </w:t>
            </w:r>
            <w:proofErr w:type="spellStart"/>
            <w:r>
              <w:rPr>
                <w:sz w:val="24"/>
                <w:szCs w:val="24"/>
              </w:rPr>
              <w:t>затраты</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03C121E7" w14:textId="77777777" w:rsidR="00F3470E" w:rsidRDefault="00000000" w:rsidP="003A6C9F">
            <w:r>
              <w:rPr>
                <w:sz w:val="24"/>
                <w:szCs w:val="24"/>
              </w:rPr>
              <w:t>33 924 280</w:t>
            </w:r>
          </w:p>
        </w:tc>
      </w:tr>
      <w:tr w:rsidR="00F3470E" w14:paraId="7B99A9FC" w14:textId="77777777">
        <w:tc>
          <w:tcPr>
            <w:tcW w:w="0" w:type="auto"/>
            <w:tcBorders>
              <w:top w:val="single" w:sz="4" w:space="0" w:color="000000"/>
              <w:left w:val="single" w:sz="4" w:space="0" w:color="000000"/>
              <w:bottom w:val="single" w:sz="4" w:space="0" w:color="000000"/>
              <w:right w:val="single" w:sz="4" w:space="0" w:color="000000"/>
            </w:tcBorders>
          </w:tcPr>
          <w:p w14:paraId="2A0176F7" w14:textId="77777777" w:rsidR="00F3470E" w:rsidRPr="003A6C9F" w:rsidRDefault="00000000" w:rsidP="003A6C9F">
            <w:pPr>
              <w:rPr>
                <w:lang w:val="ru-RU"/>
              </w:rPr>
            </w:pPr>
            <w:r w:rsidRPr="003A6C9F">
              <w:rPr>
                <w:sz w:val="24"/>
                <w:szCs w:val="24"/>
                <w:lang w:val="ru-RU"/>
              </w:rPr>
              <w:t>Годовая экономия инженерного труда, руб.</w:t>
            </w:r>
          </w:p>
        </w:tc>
        <w:tc>
          <w:tcPr>
            <w:tcW w:w="0" w:type="auto"/>
            <w:tcBorders>
              <w:top w:val="single" w:sz="4" w:space="0" w:color="000000"/>
              <w:left w:val="single" w:sz="4" w:space="0" w:color="000000"/>
              <w:bottom w:val="single" w:sz="4" w:space="0" w:color="000000"/>
              <w:right w:val="single" w:sz="4" w:space="0" w:color="000000"/>
            </w:tcBorders>
          </w:tcPr>
          <w:p w14:paraId="153DB6C7" w14:textId="77777777" w:rsidR="00F3470E" w:rsidRDefault="00000000" w:rsidP="003A6C9F">
            <w:r>
              <w:rPr>
                <w:sz w:val="24"/>
                <w:szCs w:val="24"/>
              </w:rPr>
              <w:t>10 517 040</w:t>
            </w:r>
          </w:p>
        </w:tc>
      </w:tr>
      <w:tr w:rsidR="00F3470E" w14:paraId="113F3727" w14:textId="77777777">
        <w:tc>
          <w:tcPr>
            <w:tcW w:w="0" w:type="auto"/>
            <w:tcBorders>
              <w:top w:val="single" w:sz="4" w:space="0" w:color="000000"/>
              <w:left w:val="single" w:sz="4" w:space="0" w:color="000000"/>
              <w:bottom w:val="single" w:sz="4" w:space="0" w:color="000000"/>
              <w:right w:val="single" w:sz="4" w:space="0" w:color="000000"/>
            </w:tcBorders>
          </w:tcPr>
          <w:p w14:paraId="511B2381" w14:textId="77777777" w:rsidR="00F3470E" w:rsidRPr="003A6C9F" w:rsidRDefault="00000000" w:rsidP="003A6C9F">
            <w:pPr>
              <w:rPr>
                <w:lang w:val="ru-RU"/>
              </w:rPr>
            </w:pPr>
            <w:r w:rsidRPr="003A6C9F">
              <w:rPr>
                <w:sz w:val="24"/>
                <w:szCs w:val="24"/>
                <w:lang w:val="ru-RU"/>
              </w:rPr>
              <w:t>Годовое сокращение потерь от просрочек, руб.</w:t>
            </w:r>
          </w:p>
        </w:tc>
        <w:tc>
          <w:tcPr>
            <w:tcW w:w="0" w:type="auto"/>
            <w:tcBorders>
              <w:top w:val="single" w:sz="4" w:space="0" w:color="000000"/>
              <w:left w:val="single" w:sz="4" w:space="0" w:color="000000"/>
              <w:bottom w:val="single" w:sz="4" w:space="0" w:color="000000"/>
              <w:right w:val="single" w:sz="4" w:space="0" w:color="000000"/>
            </w:tcBorders>
          </w:tcPr>
          <w:p w14:paraId="192DE88D" w14:textId="77777777" w:rsidR="00F3470E" w:rsidRDefault="00000000" w:rsidP="003A6C9F">
            <w:r>
              <w:rPr>
                <w:sz w:val="24"/>
                <w:szCs w:val="24"/>
              </w:rPr>
              <w:t>9 609 600</w:t>
            </w:r>
          </w:p>
        </w:tc>
      </w:tr>
      <w:tr w:rsidR="00F3470E" w14:paraId="12983AAD" w14:textId="77777777">
        <w:tc>
          <w:tcPr>
            <w:tcW w:w="0" w:type="auto"/>
            <w:tcBorders>
              <w:top w:val="single" w:sz="4" w:space="0" w:color="000000"/>
              <w:left w:val="single" w:sz="4" w:space="0" w:color="000000"/>
              <w:bottom w:val="single" w:sz="4" w:space="0" w:color="000000"/>
              <w:right w:val="single" w:sz="4" w:space="0" w:color="000000"/>
            </w:tcBorders>
          </w:tcPr>
          <w:p w14:paraId="4133830C" w14:textId="77777777" w:rsidR="00F3470E" w:rsidRPr="003A6C9F" w:rsidRDefault="00000000" w:rsidP="003A6C9F">
            <w:pPr>
              <w:rPr>
                <w:lang w:val="ru-RU"/>
              </w:rPr>
            </w:pPr>
            <w:r w:rsidRPr="003A6C9F">
              <w:rPr>
                <w:sz w:val="24"/>
                <w:szCs w:val="24"/>
                <w:lang w:val="ru-RU"/>
              </w:rPr>
              <w:t>Среднегодовая экономия на закупке компонентов, руб.</w:t>
            </w:r>
          </w:p>
        </w:tc>
        <w:tc>
          <w:tcPr>
            <w:tcW w:w="0" w:type="auto"/>
            <w:tcBorders>
              <w:top w:val="single" w:sz="4" w:space="0" w:color="000000"/>
              <w:left w:val="single" w:sz="4" w:space="0" w:color="000000"/>
              <w:bottom w:val="single" w:sz="4" w:space="0" w:color="000000"/>
              <w:right w:val="single" w:sz="4" w:space="0" w:color="000000"/>
            </w:tcBorders>
          </w:tcPr>
          <w:p w14:paraId="70373FD1" w14:textId="77777777" w:rsidR="00F3470E" w:rsidRDefault="00000000" w:rsidP="003A6C9F">
            <w:r>
              <w:rPr>
                <w:sz w:val="24"/>
                <w:szCs w:val="24"/>
              </w:rPr>
              <w:t>22 840 000</w:t>
            </w:r>
          </w:p>
        </w:tc>
      </w:tr>
      <w:tr w:rsidR="00F3470E" w14:paraId="5530A624" w14:textId="77777777">
        <w:tc>
          <w:tcPr>
            <w:tcW w:w="0" w:type="auto"/>
            <w:tcBorders>
              <w:top w:val="single" w:sz="4" w:space="0" w:color="000000"/>
              <w:left w:val="single" w:sz="4" w:space="0" w:color="000000"/>
              <w:bottom w:val="single" w:sz="4" w:space="0" w:color="000000"/>
              <w:right w:val="single" w:sz="4" w:space="0" w:color="000000"/>
            </w:tcBorders>
          </w:tcPr>
          <w:p w14:paraId="750FBB29" w14:textId="77777777" w:rsidR="00F3470E" w:rsidRDefault="00000000" w:rsidP="003A6C9F">
            <w:proofErr w:type="spellStart"/>
            <w:r>
              <w:rPr>
                <w:sz w:val="24"/>
                <w:szCs w:val="24"/>
              </w:rPr>
              <w:t>Чистый</w:t>
            </w:r>
            <w:proofErr w:type="spellEnd"/>
            <w:r>
              <w:rPr>
                <w:sz w:val="24"/>
                <w:szCs w:val="24"/>
              </w:rPr>
              <w:t xml:space="preserve"> </w:t>
            </w:r>
            <w:proofErr w:type="spellStart"/>
            <w:r>
              <w:rPr>
                <w:sz w:val="24"/>
                <w:szCs w:val="24"/>
              </w:rPr>
              <w:t>годовой</w:t>
            </w:r>
            <w:proofErr w:type="spellEnd"/>
            <w:r>
              <w:rPr>
                <w:sz w:val="24"/>
                <w:szCs w:val="24"/>
              </w:rPr>
              <w:t xml:space="preserve"> </w:t>
            </w:r>
            <w:proofErr w:type="spellStart"/>
            <w:r>
              <w:rPr>
                <w:sz w:val="24"/>
                <w:szCs w:val="24"/>
              </w:rPr>
              <w:t>эффект</w:t>
            </w:r>
            <w:proofErr w:type="spellEnd"/>
            <w:r>
              <w:rPr>
                <w:sz w:val="24"/>
                <w:szCs w:val="24"/>
              </w:rPr>
              <w:t xml:space="preserve">, </w:t>
            </w:r>
            <w:proofErr w:type="spellStart"/>
            <w:r>
              <w:rPr>
                <w:sz w:val="24"/>
                <w:szCs w:val="24"/>
              </w:rPr>
              <w:t>руб</w:t>
            </w:r>
            <w:proofErr w:type="spellEnd"/>
            <w:r>
              <w:rPr>
                <w:sz w:val="24"/>
                <w:szCs w:val="24"/>
              </w:rPr>
              <w:t>.</w:t>
            </w:r>
          </w:p>
        </w:tc>
        <w:tc>
          <w:tcPr>
            <w:tcW w:w="0" w:type="auto"/>
            <w:tcBorders>
              <w:top w:val="single" w:sz="4" w:space="0" w:color="000000"/>
              <w:left w:val="single" w:sz="4" w:space="0" w:color="000000"/>
              <w:bottom w:val="single" w:sz="4" w:space="0" w:color="000000"/>
              <w:right w:val="single" w:sz="4" w:space="0" w:color="000000"/>
            </w:tcBorders>
          </w:tcPr>
          <w:p w14:paraId="778C1C90" w14:textId="77777777" w:rsidR="00F3470E" w:rsidRDefault="00000000" w:rsidP="003A6C9F">
            <w:r>
              <w:rPr>
                <w:sz w:val="24"/>
                <w:szCs w:val="24"/>
              </w:rPr>
              <w:t>9 042 360</w:t>
            </w:r>
          </w:p>
        </w:tc>
      </w:tr>
      <w:tr w:rsidR="00F3470E" w14:paraId="58AC40B2" w14:textId="77777777">
        <w:tc>
          <w:tcPr>
            <w:tcW w:w="0" w:type="auto"/>
            <w:tcBorders>
              <w:top w:val="single" w:sz="4" w:space="0" w:color="000000"/>
              <w:left w:val="single" w:sz="4" w:space="0" w:color="000000"/>
              <w:bottom w:val="single" w:sz="4" w:space="0" w:color="000000"/>
              <w:right w:val="single" w:sz="4" w:space="0" w:color="000000"/>
            </w:tcBorders>
          </w:tcPr>
          <w:p w14:paraId="46628739" w14:textId="77777777" w:rsidR="00F3470E" w:rsidRPr="003A6C9F" w:rsidRDefault="00000000" w:rsidP="003A6C9F">
            <w:pPr>
              <w:rPr>
                <w:lang w:val="ru-RU"/>
              </w:rPr>
            </w:pPr>
            <w:r w:rsidRPr="003A6C9F">
              <w:rPr>
                <w:sz w:val="24"/>
                <w:szCs w:val="24"/>
                <w:lang w:val="ru-RU"/>
              </w:rPr>
              <w:t>Срок окупаемости (без разового эффекта), лет</w:t>
            </w:r>
          </w:p>
        </w:tc>
        <w:tc>
          <w:tcPr>
            <w:tcW w:w="0" w:type="auto"/>
            <w:tcBorders>
              <w:top w:val="single" w:sz="4" w:space="0" w:color="000000"/>
              <w:left w:val="single" w:sz="4" w:space="0" w:color="000000"/>
              <w:bottom w:val="single" w:sz="4" w:space="0" w:color="000000"/>
              <w:right w:val="single" w:sz="4" w:space="0" w:color="000000"/>
            </w:tcBorders>
          </w:tcPr>
          <w:p w14:paraId="4CEA6EDF" w14:textId="77777777" w:rsidR="00F3470E" w:rsidRDefault="00000000" w:rsidP="003A6C9F">
            <w:r>
              <w:rPr>
                <w:sz w:val="24"/>
                <w:szCs w:val="24"/>
              </w:rPr>
              <w:t>1,57</w:t>
            </w:r>
          </w:p>
        </w:tc>
      </w:tr>
      <w:tr w:rsidR="00F3470E" w14:paraId="5A7321AC" w14:textId="77777777">
        <w:tc>
          <w:tcPr>
            <w:tcW w:w="0" w:type="auto"/>
            <w:tcBorders>
              <w:top w:val="single" w:sz="4" w:space="0" w:color="000000"/>
              <w:left w:val="single" w:sz="4" w:space="0" w:color="000000"/>
              <w:bottom w:val="single" w:sz="4" w:space="0" w:color="000000"/>
              <w:right w:val="single" w:sz="4" w:space="0" w:color="000000"/>
            </w:tcBorders>
          </w:tcPr>
          <w:p w14:paraId="633AC4C7" w14:textId="77777777" w:rsidR="00F3470E" w:rsidRDefault="00000000" w:rsidP="003A6C9F">
            <w:r>
              <w:rPr>
                <w:sz w:val="24"/>
                <w:szCs w:val="24"/>
              </w:rPr>
              <w:t xml:space="preserve">ROI </w:t>
            </w:r>
            <w:proofErr w:type="spellStart"/>
            <w:r>
              <w:rPr>
                <w:sz w:val="24"/>
                <w:szCs w:val="24"/>
              </w:rPr>
              <w:t>за</w:t>
            </w:r>
            <w:proofErr w:type="spellEnd"/>
            <w:r>
              <w:rPr>
                <w:sz w:val="24"/>
                <w:szCs w:val="24"/>
              </w:rPr>
              <w:t xml:space="preserve"> </w:t>
            </w:r>
            <w:proofErr w:type="spellStart"/>
            <w:r>
              <w:rPr>
                <w:sz w:val="24"/>
                <w:szCs w:val="24"/>
              </w:rPr>
              <w:t>три</w:t>
            </w:r>
            <w:proofErr w:type="spellEnd"/>
            <w:r>
              <w:rPr>
                <w:sz w:val="24"/>
                <w:szCs w:val="24"/>
              </w:rPr>
              <w:t xml:space="preserve"> </w:t>
            </w:r>
            <w:proofErr w:type="spellStart"/>
            <w:r>
              <w:rPr>
                <w:sz w:val="24"/>
                <w:szCs w:val="24"/>
              </w:rPr>
              <w:t>года</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609BF782" w14:textId="77777777" w:rsidR="00F3470E" w:rsidRDefault="00000000" w:rsidP="003A6C9F">
            <w:r>
              <w:rPr>
                <w:sz w:val="24"/>
                <w:szCs w:val="24"/>
              </w:rPr>
              <w:t>90,5</w:t>
            </w:r>
          </w:p>
        </w:tc>
      </w:tr>
      <w:tr w:rsidR="00F3470E" w14:paraId="100A7396" w14:textId="77777777">
        <w:tc>
          <w:tcPr>
            <w:tcW w:w="0" w:type="auto"/>
            <w:tcBorders>
              <w:top w:val="single" w:sz="4" w:space="0" w:color="000000"/>
              <w:left w:val="single" w:sz="4" w:space="0" w:color="000000"/>
              <w:bottom w:val="single" w:sz="4" w:space="0" w:color="000000"/>
              <w:right w:val="single" w:sz="4" w:space="0" w:color="000000"/>
            </w:tcBorders>
          </w:tcPr>
          <w:p w14:paraId="0DDFAF76" w14:textId="77777777" w:rsidR="00F3470E" w:rsidRDefault="00000000" w:rsidP="003A6C9F">
            <w:proofErr w:type="spellStart"/>
            <w:r>
              <w:rPr>
                <w:sz w:val="24"/>
                <w:szCs w:val="24"/>
              </w:rPr>
              <w:t>Уровень</w:t>
            </w:r>
            <w:proofErr w:type="spellEnd"/>
            <w:r>
              <w:rPr>
                <w:sz w:val="24"/>
                <w:szCs w:val="24"/>
              </w:rPr>
              <w:t xml:space="preserve"> </w:t>
            </w:r>
            <w:proofErr w:type="spellStart"/>
            <w:r>
              <w:rPr>
                <w:sz w:val="24"/>
                <w:szCs w:val="24"/>
              </w:rPr>
              <w:t>локализации</w:t>
            </w:r>
            <w:proofErr w:type="spellEnd"/>
            <w:r>
              <w:rPr>
                <w:sz w:val="24"/>
                <w:szCs w:val="24"/>
              </w:rPr>
              <w:t xml:space="preserve"> </w:t>
            </w:r>
            <w:proofErr w:type="spellStart"/>
            <w:r>
              <w:rPr>
                <w:sz w:val="24"/>
                <w:szCs w:val="24"/>
              </w:rPr>
              <w:t>электровоза</w:t>
            </w:r>
            <w:proofErr w:type="spellEnd"/>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tcPr>
          <w:p w14:paraId="595AEB87" w14:textId="77777777" w:rsidR="00F3470E" w:rsidRDefault="00000000" w:rsidP="003A6C9F">
            <w:r>
              <w:rPr>
                <w:sz w:val="24"/>
                <w:szCs w:val="24"/>
              </w:rPr>
              <w:t xml:space="preserve">с 76,3 </w:t>
            </w:r>
            <w:proofErr w:type="spellStart"/>
            <w:r>
              <w:rPr>
                <w:sz w:val="24"/>
                <w:szCs w:val="24"/>
              </w:rPr>
              <w:t>до</w:t>
            </w:r>
            <w:proofErr w:type="spellEnd"/>
            <w:r>
              <w:rPr>
                <w:sz w:val="24"/>
                <w:szCs w:val="24"/>
              </w:rPr>
              <w:t xml:space="preserve"> 81,4</w:t>
            </w:r>
          </w:p>
        </w:tc>
      </w:tr>
      <w:tr w:rsidR="00F3470E" w14:paraId="5EFECE47" w14:textId="77777777">
        <w:tc>
          <w:tcPr>
            <w:tcW w:w="0" w:type="auto"/>
            <w:tcBorders>
              <w:top w:val="single" w:sz="4" w:space="0" w:color="000000"/>
              <w:left w:val="single" w:sz="4" w:space="0" w:color="000000"/>
              <w:bottom w:val="single" w:sz="4" w:space="0" w:color="000000"/>
              <w:right w:val="single" w:sz="4" w:space="0" w:color="000000"/>
            </w:tcBorders>
          </w:tcPr>
          <w:p w14:paraId="7C00F74A" w14:textId="77777777" w:rsidR="00F3470E" w:rsidRPr="003A6C9F" w:rsidRDefault="00000000" w:rsidP="003A6C9F">
            <w:pPr>
              <w:rPr>
                <w:lang w:val="ru-RU"/>
              </w:rPr>
            </w:pPr>
            <w:r w:rsidRPr="003A6C9F">
              <w:rPr>
                <w:sz w:val="24"/>
                <w:szCs w:val="24"/>
                <w:lang w:val="ru-RU"/>
              </w:rPr>
              <w:t>Число поставщиков по критической группе узлов, ед.</w:t>
            </w:r>
          </w:p>
        </w:tc>
        <w:tc>
          <w:tcPr>
            <w:tcW w:w="0" w:type="auto"/>
            <w:tcBorders>
              <w:top w:val="single" w:sz="4" w:space="0" w:color="000000"/>
              <w:left w:val="single" w:sz="4" w:space="0" w:color="000000"/>
              <w:bottom w:val="single" w:sz="4" w:space="0" w:color="000000"/>
              <w:right w:val="single" w:sz="4" w:space="0" w:color="000000"/>
            </w:tcBorders>
          </w:tcPr>
          <w:p w14:paraId="4C1BBBC2" w14:textId="77777777" w:rsidR="00F3470E" w:rsidRDefault="00000000" w:rsidP="003A6C9F">
            <w:r>
              <w:rPr>
                <w:sz w:val="24"/>
                <w:szCs w:val="24"/>
              </w:rPr>
              <w:t xml:space="preserve">с 1 </w:t>
            </w:r>
            <w:proofErr w:type="spellStart"/>
            <w:r>
              <w:rPr>
                <w:sz w:val="24"/>
                <w:szCs w:val="24"/>
              </w:rPr>
              <w:t>до</w:t>
            </w:r>
            <w:proofErr w:type="spellEnd"/>
            <w:r>
              <w:rPr>
                <w:sz w:val="24"/>
                <w:szCs w:val="24"/>
              </w:rPr>
              <w:t xml:space="preserve"> 2</w:t>
            </w:r>
          </w:p>
        </w:tc>
      </w:tr>
    </w:tbl>
    <w:p w14:paraId="703C5A99" w14:textId="77777777" w:rsidR="00F3470E" w:rsidRPr="003A6C9F" w:rsidRDefault="00000000" w:rsidP="003A6C9F">
      <w:pPr>
        <w:spacing w:line="360" w:lineRule="auto"/>
        <w:rPr>
          <w:lang w:val="ru-RU"/>
        </w:rPr>
      </w:pPr>
      <w:r w:rsidRPr="003A6C9F">
        <w:rPr>
          <w:i/>
          <w:iCs/>
          <w:sz w:val="24"/>
          <w:szCs w:val="24"/>
          <w:lang w:val="ru-RU"/>
        </w:rPr>
        <w:t>Источник: составлено автором по данным АО «НЭВЗ» за 2025 г. и расчетам автора</w:t>
      </w:r>
    </w:p>
    <w:p w14:paraId="566C937F" w14:textId="77777777" w:rsidR="00F3470E" w:rsidRPr="003A6C9F" w:rsidRDefault="00000000" w:rsidP="003A6C9F">
      <w:pPr>
        <w:spacing w:line="360" w:lineRule="auto"/>
        <w:ind w:firstLine="709"/>
        <w:jc w:val="both"/>
        <w:rPr>
          <w:lang w:val="ru-RU"/>
        </w:rPr>
      </w:pPr>
      <w:r w:rsidRPr="003A6C9F">
        <w:rPr>
          <w:lang w:val="ru-RU"/>
        </w:rPr>
        <w:t xml:space="preserve">Влияние мероприятий на устойчивость предприятия оценивается в логике методики Калининой, дополняющей организационно-управленческие, экономические и социальные группы показателей дискурсивной компонентой и опирающейся на контур обратной связи в организационно-экономическом </w:t>
      </w:r>
      <w:r w:rsidRPr="003A6C9F">
        <w:rPr>
          <w:lang w:val="ru-RU"/>
        </w:rPr>
        <w:lastRenderedPageBreak/>
        <w:t>механизме</w:t>
      </w:r>
      <w:r>
        <w:rPr>
          <w:rStyle w:val="a6"/>
        </w:rPr>
        <w:footnoteReference w:id="39"/>
      </w:r>
      <w:r w:rsidRPr="003A6C9F">
        <w:rPr>
          <w:lang w:val="ru-RU"/>
        </w:rPr>
        <w:t>. Сквозной реестр тем, синхронизированный с производственным планированием, как раз замыкает такой контур: отклонение фактической трудоемкости темы от плановой более чем на 15 % служит сигналом для пересмотра ее приоритета. Достигаемый результат остается тактическим - по группам с восстановленной документацией сохраняется превышение удельной себестоимости над ценой импортного аналога, и это подтверждает тезис Анисимовой о том, что импортозамещение закрывает текущие нужды и краткосрочные цели, тогда как технологический рывок требует перехода к созданию не имеющих аналогов опережающих решений</w:t>
      </w:r>
      <w:r>
        <w:rPr>
          <w:rStyle w:val="a6"/>
        </w:rPr>
        <w:footnoteReference w:id="40"/>
      </w:r>
      <w:r w:rsidRPr="003A6C9F">
        <w:rPr>
          <w:lang w:val="ru-RU"/>
        </w:rPr>
        <w:t>. Освоение микропроцессорных систем целесообразно рассматривать как условие последующего перехода к собственным разработкам, а не как конечную цель.</w:t>
      </w:r>
    </w:p>
    <w:p w14:paraId="1E6348FA" w14:textId="77777777" w:rsidR="00F3470E" w:rsidRPr="003A6C9F" w:rsidRDefault="00000000" w:rsidP="003A6C9F">
      <w:pPr>
        <w:rPr>
          <w:lang w:val="ru-RU"/>
        </w:rPr>
      </w:pPr>
      <w:r w:rsidRPr="003A6C9F">
        <w:rPr>
          <w:lang w:val="ru-RU"/>
        </w:rPr>
        <w:br w:type="page"/>
      </w:r>
    </w:p>
    <w:p w14:paraId="61F3707E" w14:textId="77777777" w:rsidR="00F3470E" w:rsidRPr="003A6C9F" w:rsidRDefault="00000000" w:rsidP="003A6C9F">
      <w:pPr>
        <w:pStyle w:val="1"/>
        <w:spacing w:line="360" w:lineRule="auto"/>
        <w:jc w:val="center"/>
        <w:rPr>
          <w:lang w:val="ru-RU"/>
        </w:rPr>
      </w:pPr>
      <w:bookmarkStart w:id="7" w:name="_Toc240700426"/>
      <w:r w:rsidRPr="003A6C9F">
        <w:rPr>
          <w:lang w:val="ru-RU"/>
        </w:rPr>
        <w:lastRenderedPageBreak/>
        <w:t>ЗАКЛЮЧЕНИЕ</w:t>
      </w:r>
      <w:bookmarkEnd w:id="7"/>
    </w:p>
    <w:p w14:paraId="532F6B29" w14:textId="77777777" w:rsidR="00F3470E" w:rsidRPr="003A6C9F" w:rsidRDefault="00000000" w:rsidP="003A6C9F">
      <w:pPr>
        <w:spacing w:line="360" w:lineRule="auto"/>
        <w:ind w:firstLine="709"/>
        <w:jc w:val="both"/>
        <w:rPr>
          <w:lang w:val="ru-RU"/>
        </w:rPr>
      </w:pPr>
      <w:r w:rsidRPr="003A6C9F">
        <w:rPr>
          <w:lang w:val="ru-RU"/>
        </w:rPr>
        <w:t xml:space="preserve">Терминологическое сближение реверсивного инжиниринга с реинжинирингом бизнес-процессов и промышленным инжинирингом при содержательном расхождении этих понятий оказалось не безобидной языковой деталью. Реинжиниринг в трактовке Хаммера и Чампи переустраивает деловые процессы ради скачкообразного улучшения стоимости, качества, сервиса и темпов; промышленный инжиниринг оптимизирует производственные системы; обратное проектирование работает с физическим изделием и восстанавливает утраченную либо недоступную конструкторскую документацию. Смешение этих задач на практике ведет к тому, что проект копирования узла оценивается инструментами, рассчитанными на управленческие преобразования, и его экономический результат остается непроверенным. Границы применимости метода задаются двояко: предметно - обратное проектирование продуктивно для механических изделий и почти бесполезно для химических, биохимических технологий и медицинского оборудования, и по временному горизонту - копирование закрывает тактическую потребность, но консервирует отставание, что независимо подтверждено и экспертными оценками, и разведением импортозамещения с </w:t>
      </w:r>
      <w:proofErr w:type="spellStart"/>
      <w:r w:rsidRPr="003A6C9F">
        <w:rPr>
          <w:lang w:val="ru-RU"/>
        </w:rPr>
        <w:t>импортоопережением</w:t>
      </w:r>
      <w:proofErr w:type="spellEnd"/>
      <w:r w:rsidRPr="003A6C9F">
        <w:rPr>
          <w:lang w:val="ru-RU"/>
        </w:rPr>
        <w:t>.</w:t>
      </w:r>
    </w:p>
    <w:p w14:paraId="5D2EF87B" w14:textId="77777777" w:rsidR="00F3470E" w:rsidRPr="003A6C9F" w:rsidRDefault="00000000" w:rsidP="003A6C9F">
      <w:pPr>
        <w:spacing w:line="360" w:lineRule="auto"/>
        <w:ind w:firstLine="709"/>
        <w:jc w:val="both"/>
        <w:rPr>
          <w:lang w:val="ru-RU"/>
        </w:rPr>
      </w:pPr>
      <w:r w:rsidRPr="003A6C9F">
        <w:rPr>
          <w:lang w:val="ru-RU"/>
        </w:rPr>
        <w:t xml:space="preserve">Институциональная рамка выстроена как вертикаль от закона о промышленной политике через отраслевую стратегию и государственную программу к планам импортозамещения, и в этой вертикали обратное проектирование выполняет исполнительскую роль инструмента достижения нормативных долей локализации. Связка требования о 80-процентной локализации с обязанностью производителя владеть правами на конструкторскую документацию превращает метод из технической опции в нормативно предписанную необходимость. Одновременно проявились слабые места: скромность целевых ориентиров по комплектующим на фоне почти полной локализации готовых изделий, интенсивная правка базового закона, затрудняющая долгосрочное планирование многолетних проектов, и оценка </w:t>
      </w:r>
      <w:r w:rsidRPr="003A6C9F">
        <w:rPr>
          <w:lang w:val="ru-RU"/>
        </w:rPr>
        <w:lastRenderedPageBreak/>
        <w:t>исполнения программы повышения конкурентоспособности промышленности как недостаточно эффективной.</w:t>
      </w:r>
    </w:p>
    <w:p w14:paraId="6DFF78CC" w14:textId="77777777" w:rsidR="00F3470E" w:rsidRPr="003A6C9F" w:rsidRDefault="00000000" w:rsidP="003A6C9F">
      <w:pPr>
        <w:spacing w:line="360" w:lineRule="auto"/>
        <w:ind w:firstLine="709"/>
        <w:jc w:val="both"/>
        <w:rPr>
          <w:lang w:val="ru-RU"/>
        </w:rPr>
      </w:pPr>
      <w:r w:rsidRPr="003A6C9F">
        <w:rPr>
          <w:lang w:val="ru-RU"/>
        </w:rPr>
        <w:t>Обособленной методики экономического обоснования проектов обратного проектирования не существует, поэтому обоснование собирается из четырех заимствованных блоков: двухстадийного отбора инжиниринговых проектов, сравнительной оценки вариантов реализации, монетизации внешних эффектов через расширенный показатель приведенной стоимости и риск-компоненты со стресс-тестированием и корректировкой стоимости капитала. Ключевое методическое ограничение состоит в подмене эффективности результативностью: сопоставление плановых и фактических результатов без полноценного учета затрат создает иллюзию успеха при отрицательной экономике проекта.</w:t>
      </w:r>
    </w:p>
    <w:p w14:paraId="7CCA1C72" w14:textId="77777777" w:rsidR="00F3470E" w:rsidRPr="003A6C9F" w:rsidRDefault="00000000" w:rsidP="003A6C9F">
      <w:pPr>
        <w:spacing w:line="360" w:lineRule="auto"/>
        <w:ind w:firstLine="709"/>
        <w:jc w:val="both"/>
        <w:rPr>
          <w:lang w:val="ru-RU"/>
        </w:rPr>
      </w:pPr>
      <w:r w:rsidRPr="003A6C9F">
        <w:rPr>
          <w:lang w:val="ru-RU"/>
        </w:rPr>
        <w:t>Анализ АО «НЭВЗ» показал, что работы по восстановлению документации ведутся, однако не выделены в управляемый процесс. Механические группы узлов документацией обеспечены, тогда как электронные - нет, и наиболее уязвимой оказалась группа микропроцессорных систем управления с единственным доступным поставщиком, длительным сроком поставки и зафиксированными сдвигами сроков сдачи локомотивов. Экономический фильтр отбора тем не формализован, расчет по альтернативам покрытия потребности выполнялся лишь по части инициированных тем, риск-профиль проектов не оформлялся, а конструкторские, технологические и экономические функции разнесены между подразделениями без сквозного реестра. Достигнутый уровень локализации серийного грузового электровоза недотягивает до нормативного порога, причем закрыть разрыв без освоения электронных узлов невозможно.</w:t>
      </w:r>
    </w:p>
    <w:p w14:paraId="70B248CF" w14:textId="77777777" w:rsidR="00F3470E" w:rsidRPr="003A6C9F" w:rsidRDefault="00000000" w:rsidP="003A6C9F">
      <w:pPr>
        <w:spacing w:line="360" w:lineRule="auto"/>
        <w:ind w:firstLine="709"/>
        <w:jc w:val="both"/>
        <w:rPr>
          <w:lang w:val="ru-RU"/>
        </w:rPr>
      </w:pPr>
      <w:r w:rsidRPr="003A6C9F">
        <w:rPr>
          <w:lang w:val="ru-RU"/>
        </w:rPr>
        <w:t xml:space="preserve">Отсюда следуют прикладные рекомендации. Создание центра компетенций обратного проектирования с закреплением за его руководителем статуса владельца процесса и ведением сквозного реестра тем, синхронизированного с производственным планированием, устраняет дублирование замеров и межцеховые согласования, дает экономию инженерного труда и процедурно закрывает учет правового статуса восстановленной </w:t>
      </w:r>
      <w:r w:rsidRPr="003A6C9F">
        <w:rPr>
          <w:lang w:val="ru-RU"/>
        </w:rPr>
        <w:lastRenderedPageBreak/>
        <w:t>документации. Внедрение двухступенчатого фильтра отбора - отсев по воспроизводимости узла и положительной приведенной стоимости, затем ранжирование по критичности узла, его доле в себестоимости, числу поставщиков и вкладу в локализацию - переориентирует портфель на действительно критичные позиции и отсекает заведомо убыточные темы, высвобождая средства. Риск-регламент с обязательным расчетом по базовому сценарию, сценарию удорожания материалов и сценарию сокращения серийного заказа определяет границу убыточности до начала работ и предотвращает повторение ситуации, когда освоенный компонент дороже импортного аналога. Совокупный эффект предложений выражается в положительном чистом годовом результате, окупаемости вложений в пределах полутора-двух лет, рентабельности вложений за трехлетний период порядка девяноста процентов и переходе уровня локализации электровоза через нормативный порог при появлении второго поставщика по критической группе.</w:t>
      </w:r>
    </w:p>
    <w:p w14:paraId="02A00FBC" w14:textId="77777777" w:rsidR="00F3470E" w:rsidRPr="003A6C9F" w:rsidRDefault="00000000" w:rsidP="003A6C9F">
      <w:pPr>
        <w:spacing w:line="360" w:lineRule="auto"/>
        <w:ind w:firstLine="709"/>
        <w:jc w:val="both"/>
        <w:rPr>
          <w:lang w:val="ru-RU"/>
        </w:rPr>
      </w:pPr>
      <w:r w:rsidRPr="003A6C9F">
        <w:rPr>
          <w:lang w:val="ru-RU"/>
        </w:rPr>
        <w:t>Достигнутый результат следует трактовать сдержанно: превышение удельной себестоимости воспроизведенных узлов над ценой импортных аналогов сохраняется, а значит освоение компонентной базы целесообразно рассматривать как условие последующего перехода к собственным разработкам, а не как конечную цель. Цель работы - обоснование научных, методологических и практических основ управления процессами реверсивного инжиниринга в транспортном машиностроении с расчетом эффективности предлагаемых решений - достигнута.</w:t>
      </w:r>
    </w:p>
    <w:p w14:paraId="51884D61" w14:textId="77777777" w:rsidR="00F3470E" w:rsidRPr="003A6C9F" w:rsidRDefault="00000000" w:rsidP="003A6C9F">
      <w:pPr>
        <w:rPr>
          <w:lang w:val="ru-RU"/>
        </w:rPr>
      </w:pPr>
      <w:r w:rsidRPr="003A6C9F">
        <w:rPr>
          <w:lang w:val="ru-RU"/>
        </w:rPr>
        <w:br w:type="page"/>
      </w:r>
    </w:p>
    <w:p w14:paraId="750D50EA" w14:textId="77777777" w:rsidR="00F3470E" w:rsidRPr="003A6C9F" w:rsidRDefault="00000000" w:rsidP="003A6C9F">
      <w:pPr>
        <w:pStyle w:val="1"/>
        <w:spacing w:line="360" w:lineRule="auto"/>
        <w:jc w:val="center"/>
        <w:rPr>
          <w:lang w:val="ru-RU"/>
        </w:rPr>
      </w:pPr>
      <w:bookmarkStart w:id="8" w:name="_Toc240700427"/>
      <w:r w:rsidRPr="003A6C9F">
        <w:rPr>
          <w:lang w:val="ru-RU"/>
        </w:rPr>
        <w:lastRenderedPageBreak/>
        <w:t>СПИСОК ИСПОЛЬЗОВАННЫХ ИСТОЧНИКОВ</w:t>
      </w:r>
      <w:bookmarkEnd w:id="8"/>
    </w:p>
    <w:p w14:paraId="1AE60736" w14:textId="77777777" w:rsidR="00F3470E" w:rsidRPr="003A6C9F" w:rsidRDefault="00000000" w:rsidP="003A6C9F">
      <w:pPr>
        <w:spacing w:line="360" w:lineRule="auto"/>
        <w:ind w:firstLine="709"/>
        <w:jc w:val="both"/>
        <w:rPr>
          <w:lang w:val="ru-RU"/>
        </w:rPr>
      </w:pPr>
      <w:r w:rsidRPr="003A6C9F">
        <w:rPr>
          <w:lang w:val="ru-RU"/>
        </w:rPr>
        <w:t xml:space="preserve">1. Распоряжение Правительства РФ от 06.06.2020 № 1512-р «Об утверждении Сводной стратегии развития обрабатывающей промышленности Российской Федерации до 2024 года и на период до 2035 года». — </w:t>
      </w:r>
      <w:r>
        <w:t>URL</w:t>
      </w:r>
      <w:r w:rsidRPr="003A6C9F">
        <w:rPr>
          <w:lang w:val="ru-RU"/>
        </w:rPr>
        <w:t xml:space="preserve">: </w:t>
      </w:r>
      <w:r>
        <w:t>https</w:t>
      </w:r>
      <w:r w:rsidRPr="003A6C9F">
        <w:rPr>
          <w:lang w:val="ru-RU"/>
        </w:rPr>
        <w:t>://</w:t>
      </w:r>
      <w:r>
        <w:t>base</w:t>
      </w:r>
      <w:r w:rsidRPr="003A6C9F">
        <w:rPr>
          <w:lang w:val="ru-RU"/>
        </w:rPr>
        <w:t>.</w:t>
      </w:r>
      <w:proofErr w:type="spellStart"/>
      <w:r>
        <w:t>garant</w:t>
      </w:r>
      <w:proofErr w:type="spellEnd"/>
      <w:r w:rsidRPr="003A6C9F">
        <w:rPr>
          <w:lang w:val="ru-RU"/>
        </w:rPr>
        <w:t>.</w:t>
      </w:r>
      <w:proofErr w:type="spellStart"/>
      <w:r>
        <w:t>ru</w:t>
      </w:r>
      <w:proofErr w:type="spellEnd"/>
      <w:r w:rsidRPr="003A6C9F">
        <w:rPr>
          <w:lang w:val="ru-RU"/>
        </w:rPr>
        <w:t>/74242592/ (дата обращения: 01.07.2026).</w:t>
      </w:r>
    </w:p>
    <w:p w14:paraId="05AF732B" w14:textId="77777777" w:rsidR="00F3470E" w:rsidRPr="003A6C9F" w:rsidRDefault="00000000" w:rsidP="003A6C9F">
      <w:pPr>
        <w:spacing w:line="360" w:lineRule="auto"/>
        <w:ind w:firstLine="709"/>
        <w:jc w:val="both"/>
        <w:rPr>
          <w:lang w:val="ru-RU"/>
        </w:rPr>
      </w:pPr>
      <w:r w:rsidRPr="003A6C9F">
        <w:rPr>
          <w:lang w:val="ru-RU"/>
        </w:rPr>
        <w:t xml:space="preserve">2. Распоряжение Правительства РФ от 17.08.2017 № 1756-р «Об утверждении Стратегии развития транспортного машиностроения Российской Федерации на период до 2030 года и плана мероприятий по ее реализации». — </w:t>
      </w:r>
      <w:r>
        <w:t>URL</w:t>
      </w:r>
      <w:r w:rsidRPr="003A6C9F">
        <w:rPr>
          <w:lang w:val="ru-RU"/>
        </w:rPr>
        <w:t xml:space="preserve">: </w:t>
      </w:r>
      <w:r>
        <w:t>https</w:t>
      </w:r>
      <w:r w:rsidRPr="003A6C9F">
        <w:rPr>
          <w:lang w:val="ru-RU"/>
        </w:rPr>
        <w:t>://</w:t>
      </w:r>
      <w:r>
        <w:t>base</w:t>
      </w:r>
      <w:r w:rsidRPr="003A6C9F">
        <w:rPr>
          <w:lang w:val="ru-RU"/>
        </w:rPr>
        <w:t>.</w:t>
      </w:r>
      <w:proofErr w:type="spellStart"/>
      <w:r>
        <w:t>garant</w:t>
      </w:r>
      <w:proofErr w:type="spellEnd"/>
      <w:r w:rsidRPr="003A6C9F">
        <w:rPr>
          <w:lang w:val="ru-RU"/>
        </w:rPr>
        <w:t>.</w:t>
      </w:r>
      <w:proofErr w:type="spellStart"/>
      <w:r>
        <w:t>ru</w:t>
      </w:r>
      <w:proofErr w:type="spellEnd"/>
      <w:r w:rsidRPr="003A6C9F">
        <w:rPr>
          <w:lang w:val="ru-RU"/>
        </w:rPr>
        <w:t>/71746240/ (дата обращения: 24.07.2026).</w:t>
      </w:r>
    </w:p>
    <w:p w14:paraId="36E1F637" w14:textId="77777777" w:rsidR="00F3470E" w:rsidRPr="003A6C9F" w:rsidRDefault="00000000" w:rsidP="003A6C9F">
      <w:pPr>
        <w:spacing w:line="360" w:lineRule="auto"/>
        <w:ind w:firstLine="709"/>
        <w:jc w:val="both"/>
        <w:rPr>
          <w:lang w:val="ru-RU"/>
        </w:rPr>
      </w:pPr>
      <w:r w:rsidRPr="003A6C9F">
        <w:rPr>
          <w:lang w:val="ru-RU"/>
        </w:rPr>
        <w:t xml:space="preserve">3. Документы - Правительство России. — </w:t>
      </w:r>
      <w:r>
        <w:t>URL</w:t>
      </w:r>
      <w:r w:rsidRPr="003A6C9F">
        <w:rPr>
          <w:lang w:val="ru-RU"/>
        </w:rPr>
        <w:t xml:space="preserve">: </w:t>
      </w:r>
      <w:r>
        <w:t>http</w:t>
      </w:r>
      <w:r w:rsidRPr="003A6C9F">
        <w:rPr>
          <w:lang w:val="ru-RU"/>
        </w:rPr>
        <w:t>://</w:t>
      </w:r>
      <w:r>
        <w:t>government</w:t>
      </w:r>
      <w:r w:rsidRPr="003A6C9F">
        <w:rPr>
          <w:lang w:val="ru-RU"/>
        </w:rPr>
        <w:t>.</w:t>
      </w:r>
      <w:proofErr w:type="spellStart"/>
      <w:r>
        <w:t>ru</w:t>
      </w:r>
      <w:proofErr w:type="spellEnd"/>
      <w:r w:rsidRPr="003A6C9F">
        <w:rPr>
          <w:lang w:val="ru-RU"/>
        </w:rPr>
        <w:t>/</w:t>
      </w:r>
      <w:r>
        <w:t>docs</w:t>
      </w:r>
      <w:r w:rsidRPr="003A6C9F">
        <w:rPr>
          <w:lang w:val="ru-RU"/>
        </w:rPr>
        <w:t>/</w:t>
      </w:r>
      <w:r>
        <w:t>all</w:t>
      </w:r>
      <w:r w:rsidRPr="003A6C9F">
        <w:rPr>
          <w:lang w:val="ru-RU"/>
        </w:rPr>
        <w:t>/121475/ (дата обращения: 17.07.2026).</w:t>
      </w:r>
    </w:p>
    <w:p w14:paraId="15AF5B4C" w14:textId="77777777" w:rsidR="00F3470E" w:rsidRPr="003A6C9F" w:rsidRDefault="00000000" w:rsidP="003A6C9F">
      <w:pPr>
        <w:spacing w:line="360" w:lineRule="auto"/>
        <w:ind w:firstLine="709"/>
        <w:jc w:val="both"/>
        <w:rPr>
          <w:lang w:val="ru-RU"/>
        </w:rPr>
      </w:pPr>
      <w:r w:rsidRPr="003A6C9F">
        <w:rPr>
          <w:lang w:val="ru-RU"/>
        </w:rPr>
        <w:t xml:space="preserve">4. Федеральный закон «О промышленной политике в Российской Федерации» от 31.12.2014 № 488-ФЗ. — </w:t>
      </w:r>
      <w:r>
        <w:t>URL</w:t>
      </w:r>
      <w:r w:rsidRPr="003A6C9F">
        <w:rPr>
          <w:lang w:val="ru-RU"/>
        </w:rPr>
        <w:t xml:space="preserve">: </w:t>
      </w:r>
      <w:r>
        <w:t>https</w:t>
      </w:r>
      <w:r w:rsidRPr="003A6C9F">
        <w:rPr>
          <w:lang w:val="ru-RU"/>
        </w:rPr>
        <w:t>://</w:t>
      </w:r>
      <w:r>
        <w:t>www</w:t>
      </w:r>
      <w:r w:rsidRPr="003A6C9F">
        <w:rPr>
          <w:lang w:val="ru-RU"/>
        </w:rPr>
        <w:t>.</w:t>
      </w:r>
      <w:r>
        <w:t>consultant</w:t>
      </w:r>
      <w:r w:rsidRPr="003A6C9F">
        <w:rPr>
          <w:lang w:val="ru-RU"/>
        </w:rPr>
        <w:t>.</w:t>
      </w:r>
      <w:proofErr w:type="spellStart"/>
      <w:r>
        <w:t>ru</w:t>
      </w:r>
      <w:proofErr w:type="spellEnd"/>
      <w:r w:rsidRPr="003A6C9F">
        <w:rPr>
          <w:lang w:val="ru-RU"/>
        </w:rPr>
        <w:t>/</w:t>
      </w:r>
      <w:r>
        <w:t>document</w:t>
      </w:r>
      <w:r w:rsidRPr="003A6C9F">
        <w:rPr>
          <w:lang w:val="ru-RU"/>
        </w:rPr>
        <w:t>/</w:t>
      </w:r>
      <w:r>
        <w:t>cons</w:t>
      </w:r>
      <w:r w:rsidRPr="003A6C9F">
        <w:rPr>
          <w:lang w:val="ru-RU"/>
        </w:rPr>
        <w:t>_</w:t>
      </w:r>
      <w:r>
        <w:t>doc</w:t>
      </w:r>
      <w:r w:rsidRPr="003A6C9F">
        <w:rPr>
          <w:lang w:val="ru-RU"/>
        </w:rPr>
        <w:t>_</w:t>
      </w:r>
      <w:r>
        <w:t>LAW</w:t>
      </w:r>
      <w:r w:rsidRPr="003A6C9F">
        <w:rPr>
          <w:lang w:val="ru-RU"/>
        </w:rPr>
        <w:t>_173119/ (дата обращения: 07.08.2026).</w:t>
      </w:r>
    </w:p>
    <w:p w14:paraId="034E38BF" w14:textId="77777777" w:rsidR="00F3470E" w:rsidRPr="003A6C9F" w:rsidRDefault="00000000" w:rsidP="003A6C9F">
      <w:pPr>
        <w:spacing w:line="360" w:lineRule="auto"/>
        <w:ind w:firstLine="709"/>
        <w:jc w:val="both"/>
        <w:rPr>
          <w:lang w:val="ru-RU"/>
        </w:rPr>
      </w:pPr>
      <w:r w:rsidRPr="003A6C9F">
        <w:rPr>
          <w:lang w:val="ru-RU"/>
        </w:rPr>
        <w:t xml:space="preserve">5. Приказ Минпромторга России от 06.07.2021 № 2469 «Об утверждении Плана мероприятий по импортозамещению в отрасли железнодорожного машиностроения Российской Федерации на период до 2024 года». — </w:t>
      </w:r>
      <w:r>
        <w:t>URL</w:t>
      </w:r>
      <w:r w:rsidRPr="003A6C9F">
        <w:rPr>
          <w:lang w:val="ru-RU"/>
        </w:rPr>
        <w:t xml:space="preserve">: </w:t>
      </w:r>
      <w:r>
        <w:t>https</w:t>
      </w:r>
      <w:r w:rsidRPr="003A6C9F">
        <w:rPr>
          <w:lang w:val="ru-RU"/>
        </w:rPr>
        <w:t>://</w:t>
      </w:r>
      <w:proofErr w:type="spellStart"/>
      <w:r>
        <w:t>legalacts</w:t>
      </w:r>
      <w:proofErr w:type="spellEnd"/>
      <w:r w:rsidRPr="003A6C9F">
        <w:rPr>
          <w:lang w:val="ru-RU"/>
        </w:rPr>
        <w:t>.</w:t>
      </w:r>
      <w:proofErr w:type="spellStart"/>
      <w:r>
        <w:t>ru</w:t>
      </w:r>
      <w:proofErr w:type="spellEnd"/>
      <w:r w:rsidRPr="003A6C9F">
        <w:rPr>
          <w:lang w:val="ru-RU"/>
        </w:rPr>
        <w:t>/</w:t>
      </w:r>
      <w:r>
        <w:t>doc</w:t>
      </w:r>
      <w:r w:rsidRPr="003A6C9F">
        <w:rPr>
          <w:lang w:val="ru-RU"/>
        </w:rPr>
        <w:t>/</w:t>
      </w:r>
      <w:proofErr w:type="spellStart"/>
      <w:r>
        <w:t>prikaz</w:t>
      </w:r>
      <w:proofErr w:type="spellEnd"/>
      <w:r w:rsidRPr="003A6C9F">
        <w:rPr>
          <w:lang w:val="ru-RU"/>
        </w:rPr>
        <w:t>-</w:t>
      </w:r>
      <w:proofErr w:type="spellStart"/>
      <w:r>
        <w:t>minpromtorga</w:t>
      </w:r>
      <w:proofErr w:type="spellEnd"/>
      <w:r w:rsidRPr="003A6C9F">
        <w:rPr>
          <w:lang w:val="ru-RU"/>
        </w:rPr>
        <w:t>-</w:t>
      </w:r>
      <w:proofErr w:type="spellStart"/>
      <w:r>
        <w:t>rossii</w:t>
      </w:r>
      <w:proofErr w:type="spellEnd"/>
      <w:r w:rsidRPr="003A6C9F">
        <w:rPr>
          <w:lang w:val="ru-RU"/>
        </w:rPr>
        <w:t>-</w:t>
      </w:r>
      <w:proofErr w:type="spellStart"/>
      <w:r>
        <w:t>ot</w:t>
      </w:r>
      <w:proofErr w:type="spellEnd"/>
      <w:r w:rsidRPr="003A6C9F">
        <w:rPr>
          <w:lang w:val="ru-RU"/>
        </w:rPr>
        <w:t>-06072021-</w:t>
      </w:r>
      <w:r>
        <w:t>n</w:t>
      </w:r>
      <w:r w:rsidRPr="003A6C9F">
        <w:rPr>
          <w:lang w:val="ru-RU"/>
        </w:rPr>
        <w:t>-2469-</w:t>
      </w:r>
      <w:proofErr w:type="spellStart"/>
      <w:r>
        <w:t>ob</w:t>
      </w:r>
      <w:proofErr w:type="spellEnd"/>
      <w:r w:rsidRPr="003A6C9F">
        <w:rPr>
          <w:lang w:val="ru-RU"/>
        </w:rPr>
        <w:t>-</w:t>
      </w:r>
      <w:proofErr w:type="spellStart"/>
      <w:r>
        <w:t>utverzhdenii</w:t>
      </w:r>
      <w:proofErr w:type="spellEnd"/>
      <w:r w:rsidRPr="003A6C9F">
        <w:rPr>
          <w:lang w:val="ru-RU"/>
        </w:rPr>
        <w:t>/ (дата обращения: 10.08.2026).</w:t>
      </w:r>
    </w:p>
    <w:p w14:paraId="6AE3AB76" w14:textId="77777777" w:rsidR="00F3470E" w:rsidRPr="003A6C9F" w:rsidRDefault="00000000" w:rsidP="003A6C9F">
      <w:pPr>
        <w:spacing w:line="360" w:lineRule="auto"/>
        <w:ind w:firstLine="709"/>
        <w:jc w:val="both"/>
        <w:rPr>
          <w:lang w:val="ru-RU"/>
        </w:rPr>
      </w:pPr>
      <w:r w:rsidRPr="003A6C9F">
        <w:rPr>
          <w:lang w:val="ru-RU"/>
        </w:rPr>
        <w:t xml:space="preserve">6. Приказ Минпромторга России от 07.07.2021 № 2486 «Об утверждении Плана мероприятий по импортозамещению в отрасли тяжелого машиностроения Российской Федерации на период до 2024 года». — </w:t>
      </w:r>
      <w:r>
        <w:t>URL</w:t>
      </w:r>
      <w:r w:rsidRPr="003A6C9F">
        <w:rPr>
          <w:lang w:val="ru-RU"/>
        </w:rPr>
        <w:t xml:space="preserve">: </w:t>
      </w:r>
      <w:r>
        <w:t>https</w:t>
      </w:r>
      <w:r w:rsidRPr="003A6C9F">
        <w:rPr>
          <w:lang w:val="ru-RU"/>
        </w:rPr>
        <w:t>://</w:t>
      </w:r>
      <w:r>
        <w:t>www</w:t>
      </w:r>
      <w:r w:rsidRPr="003A6C9F">
        <w:rPr>
          <w:lang w:val="ru-RU"/>
        </w:rPr>
        <w:t>.</w:t>
      </w:r>
      <w:r>
        <w:t>consultant</w:t>
      </w:r>
      <w:r w:rsidRPr="003A6C9F">
        <w:rPr>
          <w:lang w:val="ru-RU"/>
        </w:rPr>
        <w:t>.</w:t>
      </w:r>
      <w:proofErr w:type="spellStart"/>
      <w:r>
        <w:t>ru</w:t>
      </w:r>
      <w:proofErr w:type="spellEnd"/>
      <w:r w:rsidRPr="003A6C9F">
        <w:rPr>
          <w:lang w:val="ru-RU"/>
        </w:rPr>
        <w:t>/</w:t>
      </w:r>
      <w:r>
        <w:t>document</w:t>
      </w:r>
      <w:r w:rsidRPr="003A6C9F">
        <w:rPr>
          <w:lang w:val="ru-RU"/>
        </w:rPr>
        <w:t>/</w:t>
      </w:r>
      <w:r>
        <w:t>cons</w:t>
      </w:r>
      <w:r w:rsidRPr="003A6C9F">
        <w:rPr>
          <w:lang w:val="ru-RU"/>
        </w:rPr>
        <w:t>_</w:t>
      </w:r>
      <w:r>
        <w:t>doc</w:t>
      </w:r>
      <w:r w:rsidRPr="003A6C9F">
        <w:rPr>
          <w:lang w:val="ru-RU"/>
        </w:rPr>
        <w:t>_</w:t>
      </w:r>
      <w:r>
        <w:t>LAW</w:t>
      </w:r>
      <w:r w:rsidRPr="003A6C9F">
        <w:rPr>
          <w:lang w:val="ru-RU"/>
        </w:rPr>
        <w:t>_391002/491</w:t>
      </w:r>
      <w:r>
        <w:t>ad</w:t>
      </w:r>
      <w:r w:rsidRPr="003A6C9F">
        <w:rPr>
          <w:lang w:val="ru-RU"/>
        </w:rPr>
        <w:t>7</w:t>
      </w:r>
      <w:r>
        <w:t>a</w:t>
      </w:r>
      <w:r w:rsidRPr="003A6C9F">
        <w:rPr>
          <w:lang w:val="ru-RU"/>
        </w:rPr>
        <w:t>69</w:t>
      </w:r>
      <w:r>
        <w:t>f</w:t>
      </w:r>
      <w:r w:rsidRPr="003A6C9F">
        <w:rPr>
          <w:lang w:val="ru-RU"/>
        </w:rPr>
        <w:t>8236</w:t>
      </w:r>
      <w:r>
        <w:t>c</w:t>
      </w:r>
      <w:r w:rsidRPr="003A6C9F">
        <w:rPr>
          <w:lang w:val="ru-RU"/>
        </w:rPr>
        <w:t>84</w:t>
      </w:r>
      <w:proofErr w:type="spellStart"/>
      <w:r>
        <w:t>adc</w:t>
      </w:r>
      <w:proofErr w:type="spellEnd"/>
      <w:r w:rsidRPr="003A6C9F">
        <w:rPr>
          <w:lang w:val="ru-RU"/>
        </w:rPr>
        <w:t>81</w:t>
      </w:r>
      <w:r>
        <w:t>ed</w:t>
      </w:r>
      <w:r w:rsidRPr="003A6C9F">
        <w:rPr>
          <w:lang w:val="ru-RU"/>
        </w:rPr>
        <w:t>687</w:t>
      </w:r>
      <w:r>
        <w:t>fc</w:t>
      </w:r>
      <w:r w:rsidRPr="003A6C9F">
        <w:rPr>
          <w:lang w:val="ru-RU"/>
        </w:rPr>
        <w:t>128</w:t>
      </w:r>
      <w:r>
        <w:t>ed</w:t>
      </w:r>
      <w:r w:rsidRPr="003A6C9F">
        <w:rPr>
          <w:lang w:val="ru-RU"/>
        </w:rPr>
        <w:t>6109</w:t>
      </w:r>
      <w:proofErr w:type="spellStart"/>
      <w:r>
        <w:t>df</w:t>
      </w:r>
      <w:proofErr w:type="spellEnd"/>
      <w:r w:rsidRPr="003A6C9F">
        <w:rPr>
          <w:lang w:val="ru-RU"/>
        </w:rPr>
        <w:t>/ (дата обращения: 27.07.2026).</w:t>
      </w:r>
    </w:p>
    <w:p w14:paraId="3B35B0ED" w14:textId="77777777" w:rsidR="00F3470E" w:rsidRPr="003A6C9F" w:rsidRDefault="00000000" w:rsidP="003A6C9F">
      <w:pPr>
        <w:spacing w:line="360" w:lineRule="auto"/>
        <w:ind w:firstLine="709"/>
        <w:jc w:val="both"/>
        <w:rPr>
          <w:lang w:val="ru-RU"/>
        </w:rPr>
      </w:pPr>
      <w:r w:rsidRPr="003A6C9F">
        <w:rPr>
          <w:lang w:val="ru-RU"/>
        </w:rPr>
        <w:t xml:space="preserve">7. Моисеенко, А. Р. </w:t>
      </w:r>
      <w:proofErr w:type="spellStart"/>
      <w:r w:rsidRPr="003A6C9F">
        <w:rPr>
          <w:lang w:val="ru-RU"/>
        </w:rPr>
        <w:t>Ресурсообеспечение</w:t>
      </w:r>
      <w:proofErr w:type="spellEnd"/>
      <w:r w:rsidRPr="003A6C9F">
        <w:rPr>
          <w:lang w:val="ru-RU"/>
        </w:rPr>
        <w:t xml:space="preserve"> промышленного предприятия в современных экономических </w:t>
      </w:r>
      <w:proofErr w:type="gramStart"/>
      <w:r w:rsidRPr="003A6C9F">
        <w:rPr>
          <w:lang w:val="ru-RU"/>
        </w:rPr>
        <w:t>условиях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А. Р. Моисеенко.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resursoobespechenie</w:t>
      </w:r>
      <w:proofErr w:type="spellEnd"/>
      <w:r w:rsidRPr="003A6C9F">
        <w:rPr>
          <w:lang w:val="ru-RU"/>
        </w:rPr>
        <w:t>-</w:t>
      </w:r>
      <w:proofErr w:type="spellStart"/>
      <w:r>
        <w:t>promyshlennogo</w:t>
      </w:r>
      <w:proofErr w:type="spellEnd"/>
      <w:r w:rsidRPr="003A6C9F">
        <w:rPr>
          <w:lang w:val="ru-RU"/>
        </w:rPr>
        <w:t>-</w:t>
      </w:r>
      <w:proofErr w:type="spellStart"/>
      <w:r>
        <w:lastRenderedPageBreak/>
        <w:t>predpriyatiya</w:t>
      </w:r>
      <w:proofErr w:type="spellEnd"/>
      <w:r w:rsidRPr="003A6C9F">
        <w:rPr>
          <w:lang w:val="ru-RU"/>
        </w:rPr>
        <w:t>-</w:t>
      </w:r>
      <w:r>
        <w:t>v</w:t>
      </w:r>
      <w:r w:rsidRPr="003A6C9F">
        <w:rPr>
          <w:lang w:val="ru-RU"/>
        </w:rPr>
        <w:t>-</w:t>
      </w:r>
      <w:proofErr w:type="spellStart"/>
      <w:r>
        <w:t>sovremennykh</w:t>
      </w:r>
      <w:proofErr w:type="spellEnd"/>
      <w:r w:rsidRPr="003A6C9F">
        <w:rPr>
          <w:lang w:val="ru-RU"/>
        </w:rPr>
        <w:t>-</w:t>
      </w:r>
      <w:proofErr w:type="spellStart"/>
      <w:r>
        <w:t>ekonomicheskikh</w:t>
      </w:r>
      <w:proofErr w:type="spellEnd"/>
      <w:r w:rsidRPr="003A6C9F">
        <w:rPr>
          <w:lang w:val="ru-RU"/>
        </w:rPr>
        <w:t>-</w:t>
      </w:r>
      <w:proofErr w:type="spellStart"/>
      <w:r>
        <w:t>usloviyakh</w:t>
      </w:r>
      <w:proofErr w:type="spellEnd"/>
      <w:r w:rsidRPr="003A6C9F">
        <w:rPr>
          <w:lang w:val="ru-RU"/>
        </w:rPr>
        <w:t xml:space="preserve"> (дата обращения: 10.07.2026).</w:t>
      </w:r>
    </w:p>
    <w:p w14:paraId="15D14399" w14:textId="77777777" w:rsidR="00F3470E" w:rsidRPr="003A6C9F" w:rsidRDefault="00000000" w:rsidP="003A6C9F">
      <w:pPr>
        <w:spacing w:line="360" w:lineRule="auto"/>
        <w:ind w:firstLine="709"/>
        <w:jc w:val="both"/>
        <w:rPr>
          <w:lang w:val="ru-RU"/>
        </w:rPr>
      </w:pPr>
      <w:r w:rsidRPr="003A6C9F">
        <w:rPr>
          <w:lang w:val="ru-RU"/>
        </w:rPr>
        <w:t xml:space="preserve">8. Анисимова, В. Ю. Методологические основы формирования процессов </w:t>
      </w:r>
      <w:proofErr w:type="spellStart"/>
      <w:r w:rsidRPr="003A6C9F">
        <w:rPr>
          <w:lang w:val="ru-RU"/>
        </w:rPr>
        <w:t>импортоопережения</w:t>
      </w:r>
      <w:proofErr w:type="spellEnd"/>
      <w:r w:rsidRPr="003A6C9F">
        <w:rPr>
          <w:lang w:val="ru-RU"/>
        </w:rPr>
        <w:t xml:space="preserve"> инноваций и технологического суверенитета промышленности </w:t>
      </w:r>
      <w:proofErr w:type="gramStart"/>
      <w:r w:rsidRPr="003A6C9F">
        <w:rPr>
          <w:lang w:val="ru-RU"/>
        </w:rPr>
        <w:t>России :</w:t>
      </w:r>
      <w:proofErr w:type="gramEnd"/>
      <w:r w:rsidRPr="003A6C9F">
        <w:rPr>
          <w:lang w:val="ru-RU"/>
        </w:rPr>
        <w:t xml:space="preserve"> </w:t>
      </w:r>
      <w:proofErr w:type="spellStart"/>
      <w:r w:rsidRPr="003A6C9F">
        <w:rPr>
          <w:lang w:val="ru-RU"/>
        </w:rPr>
        <w:t>дис</w:t>
      </w:r>
      <w:proofErr w:type="spellEnd"/>
      <w:r w:rsidRPr="003A6C9F">
        <w:rPr>
          <w:lang w:val="ru-RU"/>
        </w:rPr>
        <w:t xml:space="preserve">. … д-ра экон. наук / В. Ю. Анисимова.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metodologicheskie</w:t>
      </w:r>
      <w:proofErr w:type="spellEnd"/>
      <w:r w:rsidRPr="003A6C9F">
        <w:rPr>
          <w:lang w:val="ru-RU"/>
        </w:rPr>
        <w:t>-</w:t>
      </w:r>
      <w:proofErr w:type="spellStart"/>
      <w:r>
        <w:t>osnovy</w:t>
      </w:r>
      <w:proofErr w:type="spellEnd"/>
      <w:r w:rsidRPr="003A6C9F">
        <w:rPr>
          <w:lang w:val="ru-RU"/>
        </w:rPr>
        <w:t>-</w:t>
      </w:r>
      <w:proofErr w:type="spellStart"/>
      <w:r>
        <w:t>formirovaniya</w:t>
      </w:r>
      <w:proofErr w:type="spellEnd"/>
      <w:r w:rsidRPr="003A6C9F">
        <w:rPr>
          <w:lang w:val="ru-RU"/>
        </w:rPr>
        <w:t>-</w:t>
      </w:r>
      <w:proofErr w:type="spellStart"/>
      <w:r>
        <w:t>protsessov</w:t>
      </w:r>
      <w:proofErr w:type="spellEnd"/>
      <w:r w:rsidRPr="003A6C9F">
        <w:rPr>
          <w:lang w:val="ru-RU"/>
        </w:rPr>
        <w:t>-</w:t>
      </w:r>
      <w:proofErr w:type="spellStart"/>
      <w:r>
        <w:t>importooperezheniya</w:t>
      </w:r>
      <w:proofErr w:type="spellEnd"/>
      <w:r w:rsidRPr="003A6C9F">
        <w:rPr>
          <w:lang w:val="ru-RU"/>
        </w:rPr>
        <w:t>-</w:t>
      </w:r>
      <w:proofErr w:type="spellStart"/>
      <w:r>
        <w:t>innovatsii</w:t>
      </w:r>
      <w:proofErr w:type="spellEnd"/>
      <w:r w:rsidRPr="003A6C9F">
        <w:rPr>
          <w:lang w:val="ru-RU"/>
        </w:rPr>
        <w:t>-</w:t>
      </w:r>
      <w:proofErr w:type="spellStart"/>
      <w:r>
        <w:t>i</w:t>
      </w:r>
      <w:proofErr w:type="spellEnd"/>
      <w:r w:rsidRPr="003A6C9F">
        <w:rPr>
          <w:lang w:val="ru-RU"/>
        </w:rPr>
        <w:t>-</w:t>
      </w:r>
      <w:proofErr w:type="spellStart"/>
      <w:r>
        <w:t>tekhnolog</w:t>
      </w:r>
      <w:proofErr w:type="spellEnd"/>
      <w:r w:rsidRPr="003A6C9F">
        <w:rPr>
          <w:lang w:val="ru-RU"/>
        </w:rPr>
        <w:t xml:space="preserve"> (дата обращения: 13.08.2026).</w:t>
      </w:r>
    </w:p>
    <w:p w14:paraId="181B13B6" w14:textId="77777777" w:rsidR="00F3470E" w:rsidRPr="003A6C9F" w:rsidRDefault="00000000" w:rsidP="003A6C9F">
      <w:pPr>
        <w:spacing w:line="360" w:lineRule="auto"/>
        <w:ind w:firstLine="709"/>
        <w:jc w:val="both"/>
        <w:rPr>
          <w:lang w:val="ru-RU"/>
        </w:rPr>
      </w:pPr>
      <w:r w:rsidRPr="003A6C9F">
        <w:rPr>
          <w:lang w:val="ru-RU"/>
        </w:rPr>
        <w:t xml:space="preserve">9. </w:t>
      </w:r>
      <w:proofErr w:type="spellStart"/>
      <w:r w:rsidRPr="003A6C9F">
        <w:rPr>
          <w:lang w:val="ru-RU"/>
        </w:rPr>
        <w:t>Цыгляну</w:t>
      </w:r>
      <w:proofErr w:type="spellEnd"/>
      <w:r w:rsidRPr="003A6C9F">
        <w:rPr>
          <w:lang w:val="ru-RU"/>
        </w:rPr>
        <w:t xml:space="preserve">, П. П. Развитие инструментария управления инжиниринговыми проектами в нефтегазовой </w:t>
      </w:r>
      <w:proofErr w:type="gramStart"/>
      <w:r w:rsidRPr="003A6C9F">
        <w:rPr>
          <w:lang w:val="ru-RU"/>
        </w:rPr>
        <w:t>компании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П. П. </w:t>
      </w:r>
      <w:proofErr w:type="spellStart"/>
      <w:r w:rsidRPr="003A6C9F">
        <w:rPr>
          <w:lang w:val="ru-RU"/>
        </w:rPr>
        <w:t>Цыгляну</w:t>
      </w:r>
      <w:proofErr w:type="spellEnd"/>
      <w:r w:rsidRPr="003A6C9F">
        <w:rPr>
          <w:lang w:val="ru-RU"/>
        </w:rPr>
        <w:t xml:space="preserve">. — 2023.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razvitie</w:t>
      </w:r>
      <w:proofErr w:type="spellEnd"/>
      <w:r w:rsidRPr="003A6C9F">
        <w:rPr>
          <w:lang w:val="ru-RU"/>
        </w:rPr>
        <w:t>-</w:t>
      </w:r>
      <w:proofErr w:type="spellStart"/>
      <w:r>
        <w:t>instrumentariya</w:t>
      </w:r>
      <w:proofErr w:type="spellEnd"/>
      <w:r w:rsidRPr="003A6C9F">
        <w:rPr>
          <w:lang w:val="ru-RU"/>
        </w:rPr>
        <w:t>-</w:t>
      </w:r>
      <w:proofErr w:type="spellStart"/>
      <w:r>
        <w:t>upravleniya</w:t>
      </w:r>
      <w:proofErr w:type="spellEnd"/>
      <w:r w:rsidRPr="003A6C9F">
        <w:rPr>
          <w:lang w:val="ru-RU"/>
        </w:rPr>
        <w:t>-</w:t>
      </w:r>
      <w:proofErr w:type="spellStart"/>
      <w:r>
        <w:t>inzhiniringovymi</w:t>
      </w:r>
      <w:proofErr w:type="spellEnd"/>
      <w:r w:rsidRPr="003A6C9F">
        <w:rPr>
          <w:lang w:val="ru-RU"/>
        </w:rPr>
        <w:t>-</w:t>
      </w:r>
      <w:proofErr w:type="spellStart"/>
      <w:r>
        <w:t>proektami</w:t>
      </w:r>
      <w:proofErr w:type="spellEnd"/>
      <w:r w:rsidRPr="003A6C9F">
        <w:rPr>
          <w:lang w:val="ru-RU"/>
        </w:rPr>
        <w:t>-</w:t>
      </w:r>
      <w:r>
        <w:t>v</w:t>
      </w:r>
      <w:r w:rsidRPr="003A6C9F">
        <w:rPr>
          <w:lang w:val="ru-RU"/>
        </w:rPr>
        <w:t>-</w:t>
      </w:r>
      <w:proofErr w:type="spellStart"/>
      <w:r>
        <w:t>neftegazovoi</w:t>
      </w:r>
      <w:proofErr w:type="spellEnd"/>
      <w:r w:rsidRPr="003A6C9F">
        <w:rPr>
          <w:lang w:val="ru-RU"/>
        </w:rPr>
        <w:t>-</w:t>
      </w:r>
      <w:proofErr w:type="spellStart"/>
      <w:r>
        <w:t>kompanii</w:t>
      </w:r>
      <w:proofErr w:type="spellEnd"/>
      <w:r w:rsidRPr="003A6C9F">
        <w:rPr>
          <w:lang w:val="ru-RU"/>
        </w:rPr>
        <w:t xml:space="preserve"> (дата обращения: 27.07.2026).</w:t>
      </w:r>
    </w:p>
    <w:p w14:paraId="61CFD966" w14:textId="77777777" w:rsidR="00F3470E" w:rsidRPr="003A6C9F" w:rsidRDefault="00000000" w:rsidP="003A6C9F">
      <w:pPr>
        <w:spacing w:line="360" w:lineRule="auto"/>
        <w:ind w:firstLine="709"/>
        <w:jc w:val="both"/>
        <w:rPr>
          <w:lang w:val="ru-RU"/>
        </w:rPr>
      </w:pPr>
      <w:r w:rsidRPr="003A6C9F">
        <w:rPr>
          <w:lang w:val="ru-RU"/>
        </w:rPr>
        <w:t xml:space="preserve">10. Самусев, Н. С. Разработка инструментов взаимодействия участников системы перевозки экспресс-грузов на основе цифровых </w:t>
      </w:r>
      <w:proofErr w:type="gramStart"/>
      <w:r w:rsidRPr="003A6C9F">
        <w:rPr>
          <w:lang w:val="ru-RU"/>
        </w:rPr>
        <w:t>технологий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техн. наук / Н. С. Самусев.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razrabotka</w:t>
      </w:r>
      <w:proofErr w:type="spellEnd"/>
      <w:r w:rsidRPr="003A6C9F">
        <w:rPr>
          <w:lang w:val="ru-RU"/>
        </w:rPr>
        <w:t>-</w:t>
      </w:r>
      <w:proofErr w:type="spellStart"/>
      <w:r>
        <w:t>instrumentov</w:t>
      </w:r>
      <w:proofErr w:type="spellEnd"/>
      <w:r w:rsidRPr="003A6C9F">
        <w:rPr>
          <w:lang w:val="ru-RU"/>
        </w:rPr>
        <w:t>-</w:t>
      </w:r>
      <w:proofErr w:type="spellStart"/>
      <w:r>
        <w:t>vzaimodeistviya</w:t>
      </w:r>
      <w:proofErr w:type="spellEnd"/>
      <w:r w:rsidRPr="003A6C9F">
        <w:rPr>
          <w:lang w:val="ru-RU"/>
        </w:rPr>
        <w:t>-</w:t>
      </w:r>
      <w:proofErr w:type="spellStart"/>
      <w:r>
        <w:t>uchastnikov</w:t>
      </w:r>
      <w:proofErr w:type="spellEnd"/>
      <w:r w:rsidRPr="003A6C9F">
        <w:rPr>
          <w:lang w:val="ru-RU"/>
        </w:rPr>
        <w:t>-</w:t>
      </w:r>
      <w:proofErr w:type="spellStart"/>
      <w:r>
        <w:t>sistemy</w:t>
      </w:r>
      <w:proofErr w:type="spellEnd"/>
      <w:r w:rsidRPr="003A6C9F">
        <w:rPr>
          <w:lang w:val="ru-RU"/>
        </w:rPr>
        <w:t>-</w:t>
      </w:r>
      <w:proofErr w:type="spellStart"/>
      <w:r>
        <w:t>perevozki</w:t>
      </w:r>
      <w:proofErr w:type="spellEnd"/>
      <w:r w:rsidRPr="003A6C9F">
        <w:rPr>
          <w:lang w:val="ru-RU"/>
        </w:rPr>
        <w:t>-</w:t>
      </w:r>
      <w:proofErr w:type="spellStart"/>
      <w:r>
        <w:t>ekspress</w:t>
      </w:r>
      <w:proofErr w:type="spellEnd"/>
      <w:r w:rsidRPr="003A6C9F">
        <w:rPr>
          <w:lang w:val="ru-RU"/>
        </w:rPr>
        <w:t>-</w:t>
      </w:r>
      <w:proofErr w:type="spellStart"/>
      <w:r>
        <w:t>gruzov</w:t>
      </w:r>
      <w:proofErr w:type="spellEnd"/>
      <w:r w:rsidRPr="003A6C9F">
        <w:rPr>
          <w:lang w:val="ru-RU"/>
        </w:rPr>
        <w:t>-</w:t>
      </w:r>
      <w:proofErr w:type="spellStart"/>
      <w:r>
        <w:t>na</w:t>
      </w:r>
      <w:proofErr w:type="spellEnd"/>
      <w:r w:rsidRPr="003A6C9F">
        <w:rPr>
          <w:lang w:val="ru-RU"/>
        </w:rPr>
        <w:t>-</w:t>
      </w:r>
      <w:proofErr w:type="spellStart"/>
      <w:r>
        <w:t>osn</w:t>
      </w:r>
      <w:proofErr w:type="spellEnd"/>
      <w:r w:rsidRPr="003A6C9F">
        <w:rPr>
          <w:lang w:val="ru-RU"/>
        </w:rPr>
        <w:t xml:space="preserve"> (дата обращения: 12.07.2026).</w:t>
      </w:r>
    </w:p>
    <w:p w14:paraId="7DD4054D" w14:textId="77777777" w:rsidR="00F3470E" w:rsidRPr="003A6C9F" w:rsidRDefault="00000000" w:rsidP="003A6C9F">
      <w:pPr>
        <w:spacing w:line="360" w:lineRule="auto"/>
        <w:ind w:firstLine="709"/>
        <w:jc w:val="both"/>
        <w:rPr>
          <w:lang w:val="ru-RU"/>
        </w:rPr>
      </w:pPr>
      <w:r w:rsidRPr="003A6C9F">
        <w:rPr>
          <w:lang w:val="ru-RU"/>
        </w:rPr>
        <w:t xml:space="preserve">11. Калинина, А. М. Формирование механизма управления устойчивым развитием машиностроительных предприятий в современных </w:t>
      </w:r>
      <w:proofErr w:type="gramStart"/>
      <w:r w:rsidRPr="003A6C9F">
        <w:rPr>
          <w:lang w:val="ru-RU"/>
        </w:rPr>
        <w:t>условиях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А. М. Калинина.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formirovanie</w:t>
      </w:r>
      <w:proofErr w:type="spellEnd"/>
      <w:r w:rsidRPr="003A6C9F">
        <w:rPr>
          <w:lang w:val="ru-RU"/>
        </w:rPr>
        <w:t>-</w:t>
      </w:r>
      <w:proofErr w:type="spellStart"/>
      <w:r>
        <w:t>mekhanizma</w:t>
      </w:r>
      <w:proofErr w:type="spellEnd"/>
      <w:r w:rsidRPr="003A6C9F">
        <w:rPr>
          <w:lang w:val="ru-RU"/>
        </w:rPr>
        <w:t>-</w:t>
      </w:r>
      <w:proofErr w:type="spellStart"/>
      <w:r>
        <w:t>upravleniya</w:t>
      </w:r>
      <w:proofErr w:type="spellEnd"/>
      <w:r w:rsidRPr="003A6C9F">
        <w:rPr>
          <w:lang w:val="ru-RU"/>
        </w:rPr>
        <w:t>-</w:t>
      </w:r>
      <w:proofErr w:type="spellStart"/>
      <w:r>
        <w:t>ustoichivym</w:t>
      </w:r>
      <w:proofErr w:type="spellEnd"/>
      <w:r w:rsidRPr="003A6C9F">
        <w:rPr>
          <w:lang w:val="ru-RU"/>
        </w:rPr>
        <w:t>-</w:t>
      </w:r>
      <w:proofErr w:type="spellStart"/>
      <w:r>
        <w:t>razvitiem</w:t>
      </w:r>
      <w:proofErr w:type="spellEnd"/>
      <w:r w:rsidRPr="003A6C9F">
        <w:rPr>
          <w:lang w:val="ru-RU"/>
        </w:rPr>
        <w:t>-</w:t>
      </w:r>
      <w:proofErr w:type="spellStart"/>
      <w:r>
        <w:t>mashinostroitelnykh</w:t>
      </w:r>
      <w:proofErr w:type="spellEnd"/>
      <w:r w:rsidRPr="003A6C9F">
        <w:rPr>
          <w:lang w:val="ru-RU"/>
        </w:rPr>
        <w:t>-</w:t>
      </w:r>
      <w:proofErr w:type="spellStart"/>
      <w:r>
        <w:t>predpriyatii</w:t>
      </w:r>
      <w:proofErr w:type="spellEnd"/>
      <w:r w:rsidRPr="003A6C9F">
        <w:rPr>
          <w:lang w:val="ru-RU"/>
        </w:rPr>
        <w:t xml:space="preserve"> (дата обращения: 02.08.2026).</w:t>
      </w:r>
    </w:p>
    <w:p w14:paraId="49DC66B7" w14:textId="77777777" w:rsidR="00F3470E" w:rsidRPr="003A6C9F" w:rsidRDefault="00000000" w:rsidP="003A6C9F">
      <w:pPr>
        <w:spacing w:line="360" w:lineRule="auto"/>
        <w:ind w:firstLine="709"/>
        <w:jc w:val="both"/>
        <w:rPr>
          <w:lang w:val="ru-RU"/>
        </w:rPr>
      </w:pPr>
      <w:r w:rsidRPr="003A6C9F">
        <w:rPr>
          <w:lang w:val="ru-RU"/>
        </w:rPr>
        <w:t xml:space="preserve">12. Маскаева, Е. Ю. Экономическое обоснование проектов развития железнодорожных пассажирских перевозок в </w:t>
      </w:r>
      <w:proofErr w:type="gramStart"/>
      <w:r w:rsidRPr="003A6C9F">
        <w:rPr>
          <w:lang w:val="ru-RU"/>
        </w:rPr>
        <w:t>агломерации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Е. Ю. Маскаева.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ekonomicheskoe</w:t>
      </w:r>
      <w:proofErr w:type="spellEnd"/>
      <w:r w:rsidRPr="003A6C9F">
        <w:rPr>
          <w:lang w:val="ru-RU"/>
        </w:rPr>
        <w:t>-</w:t>
      </w:r>
      <w:proofErr w:type="spellStart"/>
      <w:r>
        <w:t>obosnovanie</w:t>
      </w:r>
      <w:proofErr w:type="spellEnd"/>
      <w:r w:rsidRPr="003A6C9F">
        <w:rPr>
          <w:lang w:val="ru-RU"/>
        </w:rPr>
        <w:t>-</w:t>
      </w:r>
      <w:proofErr w:type="spellStart"/>
      <w:r>
        <w:t>proektov</w:t>
      </w:r>
      <w:proofErr w:type="spellEnd"/>
      <w:r w:rsidRPr="003A6C9F">
        <w:rPr>
          <w:lang w:val="ru-RU"/>
        </w:rPr>
        <w:t>-</w:t>
      </w:r>
      <w:proofErr w:type="spellStart"/>
      <w:r>
        <w:t>razvitiya</w:t>
      </w:r>
      <w:proofErr w:type="spellEnd"/>
      <w:r w:rsidRPr="003A6C9F">
        <w:rPr>
          <w:lang w:val="ru-RU"/>
        </w:rPr>
        <w:t>-</w:t>
      </w:r>
      <w:proofErr w:type="spellStart"/>
      <w:r>
        <w:t>zheleznodorozhnykh</w:t>
      </w:r>
      <w:proofErr w:type="spellEnd"/>
      <w:r w:rsidRPr="003A6C9F">
        <w:rPr>
          <w:lang w:val="ru-RU"/>
        </w:rPr>
        <w:t>-</w:t>
      </w:r>
      <w:proofErr w:type="spellStart"/>
      <w:r>
        <w:t>passazhirskikh</w:t>
      </w:r>
      <w:proofErr w:type="spellEnd"/>
      <w:r w:rsidRPr="003A6C9F">
        <w:rPr>
          <w:lang w:val="ru-RU"/>
        </w:rPr>
        <w:t>-</w:t>
      </w:r>
      <w:proofErr w:type="spellStart"/>
      <w:r>
        <w:t>perevozok</w:t>
      </w:r>
      <w:proofErr w:type="spellEnd"/>
      <w:r w:rsidRPr="003A6C9F">
        <w:rPr>
          <w:lang w:val="ru-RU"/>
        </w:rPr>
        <w:t xml:space="preserve"> (дата обращения: 21.06.2026).</w:t>
      </w:r>
    </w:p>
    <w:p w14:paraId="275D4B2E" w14:textId="77777777" w:rsidR="00F3470E" w:rsidRPr="003A6C9F" w:rsidRDefault="00000000" w:rsidP="003A6C9F">
      <w:pPr>
        <w:spacing w:line="360" w:lineRule="auto"/>
        <w:ind w:firstLine="709"/>
        <w:jc w:val="both"/>
        <w:rPr>
          <w:lang w:val="ru-RU"/>
        </w:rPr>
      </w:pPr>
      <w:r w:rsidRPr="003A6C9F">
        <w:rPr>
          <w:lang w:val="ru-RU"/>
        </w:rPr>
        <w:lastRenderedPageBreak/>
        <w:t xml:space="preserve">13. </w:t>
      </w:r>
      <w:proofErr w:type="spellStart"/>
      <w:r w:rsidRPr="003A6C9F">
        <w:rPr>
          <w:lang w:val="ru-RU"/>
        </w:rPr>
        <w:t>Васильчев</w:t>
      </w:r>
      <w:proofErr w:type="spellEnd"/>
      <w:r w:rsidRPr="003A6C9F">
        <w:rPr>
          <w:lang w:val="ru-RU"/>
        </w:rPr>
        <w:t xml:space="preserve">, В. В. Формирование механизмов устойчивого развития транспортных организаций на основе согласования экономических интересов в контрактных </w:t>
      </w:r>
      <w:proofErr w:type="gramStart"/>
      <w:r w:rsidRPr="003A6C9F">
        <w:rPr>
          <w:lang w:val="ru-RU"/>
        </w:rPr>
        <w:t>отношениях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В. В. </w:t>
      </w:r>
      <w:proofErr w:type="spellStart"/>
      <w:r w:rsidRPr="003A6C9F">
        <w:rPr>
          <w:lang w:val="ru-RU"/>
        </w:rPr>
        <w:t>Васильчев</w:t>
      </w:r>
      <w:proofErr w:type="spellEnd"/>
      <w:r w:rsidRPr="003A6C9F">
        <w:rPr>
          <w:lang w:val="ru-RU"/>
        </w:rPr>
        <w:t xml:space="preserve">.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formirovanie</w:t>
      </w:r>
      <w:proofErr w:type="spellEnd"/>
      <w:r w:rsidRPr="003A6C9F">
        <w:rPr>
          <w:lang w:val="ru-RU"/>
        </w:rPr>
        <w:t>-</w:t>
      </w:r>
      <w:proofErr w:type="spellStart"/>
      <w:r>
        <w:t>mekhanizmov</w:t>
      </w:r>
      <w:proofErr w:type="spellEnd"/>
      <w:r w:rsidRPr="003A6C9F">
        <w:rPr>
          <w:lang w:val="ru-RU"/>
        </w:rPr>
        <w:t>-</w:t>
      </w:r>
      <w:proofErr w:type="spellStart"/>
      <w:r>
        <w:t>ustoichivogo</w:t>
      </w:r>
      <w:proofErr w:type="spellEnd"/>
      <w:r w:rsidRPr="003A6C9F">
        <w:rPr>
          <w:lang w:val="ru-RU"/>
        </w:rPr>
        <w:t>-</w:t>
      </w:r>
      <w:proofErr w:type="spellStart"/>
      <w:r>
        <w:t>razvitiya</w:t>
      </w:r>
      <w:proofErr w:type="spellEnd"/>
      <w:r w:rsidRPr="003A6C9F">
        <w:rPr>
          <w:lang w:val="ru-RU"/>
        </w:rPr>
        <w:t>-</w:t>
      </w:r>
      <w:proofErr w:type="spellStart"/>
      <w:r>
        <w:t>transportnykh</w:t>
      </w:r>
      <w:proofErr w:type="spellEnd"/>
      <w:r w:rsidRPr="003A6C9F">
        <w:rPr>
          <w:lang w:val="ru-RU"/>
        </w:rPr>
        <w:t>-</w:t>
      </w:r>
      <w:proofErr w:type="spellStart"/>
      <w:r>
        <w:t>organizatsii</w:t>
      </w:r>
      <w:proofErr w:type="spellEnd"/>
      <w:r w:rsidRPr="003A6C9F">
        <w:rPr>
          <w:lang w:val="ru-RU"/>
        </w:rPr>
        <w:t>-</w:t>
      </w:r>
      <w:proofErr w:type="spellStart"/>
      <w:r>
        <w:t>na</w:t>
      </w:r>
      <w:proofErr w:type="spellEnd"/>
      <w:r w:rsidRPr="003A6C9F">
        <w:rPr>
          <w:lang w:val="ru-RU"/>
        </w:rPr>
        <w:t>-</w:t>
      </w:r>
      <w:proofErr w:type="spellStart"/>
      <w:r>
        <w:t>osnove</w:t>
      </w:r>
      <w:proofErr w:type="spellEnd"/>
      <w:r w:rsidRPr="003A6C9F">
        <w:rPr>
          <w:lang w:val="ru-RU"/>
        </w:rPr>
        <w:t>-</w:t>
      </w:r>
      <w:proofErr w:type="spellStart"/>
      <w:r>
        <w:t>soglaso</w:t>
      </w:r>
      <w:proofErr w:type="spellEnd"/>
      <w:r w:rsidRPr="003A6C9F">
        <w:rPr>
          <w:lang w:val="ru-RU"/>
        </w:rPr>
        <w:t xml:space="preserve"> (дата обращения: 24.06.2026).</w:t>
      </w:r>
    </w:p>
    <w:p w14:paraId="4119EF3D" w14:textId="77777777" w:rsidR="00F3470E" w:rsidRPr="003A6C9F" w:rsidRDefault="00000000" w:rsidP="003A6C9F">
      <w:pPr>
        <w:spacing w:line="360" w:lineRule="auto"/>
        <w:ind w:firstLine="709"/>
        <w:jc w:val="both"/>
        <w:rPr>
          <w:lang w:val="ru-RU"/>
        </w:rPr>
      </w:pPr>
      <w:r w:rsidRPr="003A6C9F">
        <w:rPr>
          <w:lang w:val="ru-RU"/>
        </w:rPr>
        <w:t xml:space="preserve">14. Быстров, А. В. Формирование прямых затрат на текущее содержание </w:t>
      </w:r>
      <w:proofErr w:type="spellStart"/>
      <w:r w:rsidRPr="003A6C9F">
        <w:rPr>
          <w:lang w:val="ru-RU"/>
        </w:rPr>
        <w:t>грузонапряженных</w:t>
      </w:r>
      <w:proofErr w:type="spellEnd"/>
      <w:r w:rsidRPr="003A6C9F">
        <w:rPr>
          <w:lang w:val="ru-RU"/>
        </w:rPr>
        <w:t xml:space="preserve"> участков железнодорожной </w:t>
      </w:r>
      <w:proofErr w:type="gramStart"/>
      <w:r w:rsidRPr="003A6C9F">
        <w:rPr>
          <w:lang w:val="ru-RU"/>
        </w:rPr>
        <w:t>инфраструктуры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А. В. Быстров. — 2025.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formirovanie</w:t>
      </w:r>
      <w:proofErr w:type="spellEnd"/>
      <w:r w:rsidRPr="003A6C9F">
        <w:rPr>
          <w:lang w:val="ru-RU"/>
        </w:rPr>
        <w:t>-</w:t>
      </w:r>
      <w:proofErr w:type="spellStart"/>
      <w:r>
        <w:t>pryamykh</w:t>
      </w:r>
      <w:proofErr w:type="spellEnd"/>
      <w:r w:rsidRPr="003A6C9F">
        <w:rPr>
          <w:lang w:val="ru-RU"/>
        </w:rPr>
        <w:t>-</w:t>
      </w:r>
      <w:proofErr w:type="spellStart"/>
      <w:r>
        <w:t>zatrat</w:t>
      </w:r>
      <w:proofErr w:type="spellEnd"/>
      <w:r w:rsidRPr="003A6C9F">
        <w:rPr>
          <w:lang w:val="ru-RU"/>
        </w:rPr>
        <w:t>-</w:t>
      </w:r>
      <w:proofErr w:type="spellStart"/>
      <w:r>
        <w:t>na</w:t>
      </w:r>
      <w:proofErr w:type="spellEnd"/>
      <w:r w:rsidRPr="003A6C9F">
        <w:rPr>
          <w:lang w:val="ru-RU"/>
        </w:rPr>
        <w:t>-</w:t>
      </w:r>
      <w:proofErr w:type="spellStart"/>
      <w:r>
        <w:t>tekushchee</w:t>
      </w:r>
      <w:proofErr w:type="spellEnd"/>
      <w:r w:rsidRPr="003A6C9F">
        <w:rPr>
          <w:lang w:val="ru-RU"/>
        </w:rPr>
        <w:t>-</w:t>
      </w:r>
      <w:proofErr w:type="spellStart"/>
      <w:r>
        <w:t>soderzhanie</w:t>
      </w:r>
      <w:proofErr w:type="spellEnd"/>
      <w:r w:rsidRPr="003A6C9F">
        <w:rPr>
          <w:lang w:val="ru-RU"/>
        </w:rPr>
        <w:t>-</w:t>
      </w:r>
      <w:proofErr w:type="spellStart"/>
      <w:r>
        <w:t>gruzonapryazhennykh</w:t>
      </w:r>
      <w:proofErr w:type="spellEnd"/>
      <w:r w:rsidRPr="003A6C9F">
        <w:rPr>
          <w:lang w:val="ru-RU"/>
        </w:rPr>
        <w:t>-</w:t>
      </w:r>
      <w:proofErr w:type="spellStart"/>
      <w:r>
        <w:t>uchastkov</w:t>
      </w:r>
      <w:proofErr w:type="spellEnd"/>
      <w:r w:rsidRPr="003A6C9F">
        <w:rPr>
          <w:lang w:val="ru-RU"/>
        </w:rPr>
        <w:t>-</w:t>
      </w:r>
      <w:proofErr w:type="spellStart"/>
      <w:r>
        <w:t>zhelezn</w:t>
      </w:r>
      <w:proofErr w:type="spellEnd"/>
      <w:r w:rsidRPr="003A6C9F">
        <w:rPr>
          <w:lang w:val="ru-RU"/>
        </w:rPr>
        <w:t xml:space="preserve"> (дата обращения: 21.06.2026).</w:t>
      </w:r>
    </w:p>
    <w:p w14:paraId="1AFBD499" w14:textId="77777777" w:rsidR="00F3470E" w:rsidRPr="003A6C9F" w:rsidRDefault="00000000" w:rsidP="003A6C9F">
      <w:pPr>
        <w:spacing w:line="360" w:lineRule="auto"/>
        <w:ind w:firstLine="709"/>
        <w:jc w:val="both"/>
        <w:rPr>
          <w:lang w:val="ru-RU"/>
        </w:rPr>
      </w:pPr>
      <w:r w:rsidRPr="003A6C9F">
        <w:rPr>
          <w:lang w:val="ru-RU"/>
        </w:rPr>
        <w:t xml:space="preserve">15. </w:t>
      </w:r>
      <w:proofErr w:type="spellStart"/>
      <w:r w:rsidRPr="003A6C9F">
        <w:rPr>
          <w:lang w:val="ru-RU"/>
        </w:rPr>
        <w:t>Добрусин</w:t>
      </w:r>
      <w:proofErr w:type="spellEnd"/>
      <w:r w:rsidRPr="003A6C9F">
        <w:rPr>
          <w:lang w:val="ru-RU"/>
        </w:rPr>
        <w:t xml:space="preserve">, А. В. Совершенствование организационно-экономического механизма реализации региональной промышленной политики на основе инновационного </w:t>
      </w:r>
      <w:proofErr w:type="gramStart"/>
      <w:r w:rsidRPr="003A6C9F">
        <w:rPr>
          <w:lang w:val="ru-RU"/>
        </w:rPr>
        <w:t>подхода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А. В. </w:t>
      </w:r>
      <w:proofErr w:type="spellStart"/>
      <w:r w:rsidRPr="003A6C9F">
        <w:rPr>
          <w:lang w:val="ru-RU"/>
        </w:rPr>
        <w:t>Добрусин</w:t>
      </w:r>
      <w:proofErr w:type="spellEnd"/>
      <w:r w:rsidRPr="003A6C9F">
        <w:rPr>
          <w:lang w:val="ru-RU"/>
        </w:rPr>
        <w:t xml:space="preserve">. — 2025. — </w:t>
      </w:r>
      <w:r>
        <w:t>URL</w:t>
      </w:r>
      <w:r w:rsidRPr="003A6C9F">
        <w:rPr>
          <w:lang w:val="ru-RU"/>
        </w:rPr>
        <w:t xml:space="preserve">: </w:t>
      </w:r>
      <w:r>
        <w:t>https</w:t>
      </w:r>
      <w:r w:rsidRPr="003A6C9F">
        <w:rPr>
          <w:lang w:val="ru-RU"/>
        </w:rPr>
        <w:t>://</w:t>
      </w:r>
      <w:proofErr w:type="spellStart"/>
      <w:r>
        <w:t>kz</w:t>
      </w:r>
      <w:proofErr w:type="spellEnd"/>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sovershenstvovanie</w:t>
      </w:r>
      <w:proofErr w:type="spellEnd"/>
      <w:r w:rsidRPr="003A6C9F">
        <w:rPr>
          <w:lang w:val="ru-RU"/>
        </w:rPr>
        <w:t>-</w:t>
      </w:r>
      <w:proofErr w:type="spellStart"/>
      <w:r>
        <w:t>organizatsionno</w:t>
      </w:r>
      <w:proofErr w:type="spellEnd"/>
      <w:r w:rsidRPr="003A6C9F">
        <w:rPr>
          <w:lang w:val="ru-RU"/>
        </w:rPr>
        <w:t>-</w:t>
      </w:r>
      <w:proofErr w:type="spellStart"/>
      <w:r>
        <w:t>ekonomicheskogo</w:t>
      </w:r>
      <w:proofErr w:type="spellEnd"/>
      <w:r w:rsidRPr="003A6C9F">
        <w:rPr>
          <w:lang w:val="ru-RU"/>
        </w:rPr>
        <w:t>-</w:t>
      </w:r>
      <w:proofErr w:type="spellStart"/>
      <w:r>
        <w:t>mekhanizma</w:t>
      </w:r>
      <w:proofErr w:type="spellEnd"/>
      <w:r w:rsidRPr="003A6C9F">
        <w:rPr>
          <w:lang w:val="ru-RU"/>
        </w:rPr>
        <w:t>-</w:t>
      </w:r>
      <w:proofErr w:type="spellStart"/>
      <w:r>
        <w:t>realizatsii</w:t>
      </w:r>
      <w:proofErr w:type="spellEnd"/>
      <w:r w:rsidRPr="003A6C9F">
        <w:rPr>
          <w:lang w:val="ru-RU"/>
        </w:rPr>
        <w:t>-</w:t>
      </w:r>
      <w:proofErr w:type="spellStart"/>
      <w:r>
        <w:t>regionalnoi</w:t>
      </w:r>
      <w:proofErr w:type="spellEnd"/>
      <w:r w:rsidRPr="003A6C9F">
        <w:rPr>
          <w:lang w:val="ru-RU"/>
        </w:rPr>
        <w:t>-</w:t>
      </w:r>
      <w:proofErr w:type="spellStart"/>
      <w:r>
        <w:t>promys</w:t>
      </w:r>
      <w:proofErr w:type="spellEnd"/>
      <w:r w:rsidRPr="003A6C9F">
        <w:rPr>
          <w:lang w:val="ru-RU"/>
        </w:rPr>
        <w:t xml:space="preserve"> (дата обращения: 15.07.2026).</w:t>
      </w:r>
    </w:p>
    <w:p w14:paraId="4A17B877" w14:textId="77777777" w:rsidR="00F3470E" w:rsidRPr="003A6C9F" w:rsidRDefault="00000000" w:rsidP="003A6C9F">
      <w:pPr>
        <w:spacing w:line="360" w:lineRule="auto"/>
        <w:ind w:firstLine="709"/>
        <w:jc w:val="both"/>
        <w:rPr>
          <w:lang w:val="ru-RU"/>
        </w:rPr>
      </w:pPr>
      <w:r w:rsidRPr="003A6C9F">
        <w:rPr>
          <w:lang w:val="ru-RU"/>
        </w:rPr>
        <w:t xml:space="preserve">16. Санникова, К. А. Развитие системы управления </w:t>
      </w:r>
      <w:r>
        <w:t>ESG</w:t>
      </w:r>
      <w:r w:rsidRPr="003A6C9F">
        <w:rPr>
          <w:lang w:val="ru-RU"/>
        </w:rPr>
        <w:t xml:space="preserve">-рисками при обеспечении экономической безопасности горнодобывающих </w:t>
      </w:r>
      <w:proofErr w:type="gramStart"/>
      <w:r w:rsidRPr="003A6C9F">
        <w:rPr>
          <w:lang w:val="ru-RU"/>
        </w:rPr>
        <w:t>предприятий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К. А. Санникова. — 2024. —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razvitie</w:t>
      </w:r>
      <w:proofErr w:type="spellEnd"/>
      <w:r w:rsidRPr="003A6C9F">
        <w:rPr>
          <w:lang w:val="ru-RU"/>
        </w:rPr>
        <w:t>-</w:t>
      </w:r>
      <w:proofErr w:type="spellStart"/>
      <w:r>
        <w:t>sistemy</w:t>
      </w:r>
      <w:proofErr w:type="spellEnd"/>
      <w:r w:rsidRPr="003A6C9F">
        <w:rPr>
          <w:lang w:val="ru-RU"/>
        </w:rPr>
        <w:t>-</w:t>
      </w:r>
      <w:proofErr w:type="spellStart"/>
      <w:r>
        <w:t>upravleniya</w:t>
      </w:r>
      <w:proofErr w:type="spellEnd"/>
      <w:r w:rsidRPr="003A6C9F">
        <w:rPr>
          <w:lang w:val="ru-RU"/>
        </w:rPr>
        <w:t>-</w:t>
      </w:r>
      <w:proofErr w:type="spellStart"/>
      <w:r>
        <w:t>esg</w:t>
      </w:r>
      <w:proofErr w:type="spellEnd"/>
      <w:r w:rsidRPr="003A6C9F">
        <w:rPr>
          <w:lang w:val="ru-RU"/>
        </w:rPr>
        <w:t>-</w:t>
      </w:r>
      <w:proofErr w:type="spellStart"/>
      <w:r>
        <w:t>riskami</w:t>
      </w:r>
      <w:proofErr w:type="spellEnd"/>
      <w:r w:rsidRPr="003A6C9F">
        <w:rPr>
          <w:lang w:val="ru-RU"/>
        </w:rPr>
        <w:t>-</w:t>
      </w:r>
      <w:proofErr w:type="spellStart"/>
      <w:r>
        <w:t>pri</w:t>
      </w:r>
      <w:proofErr w:type="spellEnd"/>
      <w:r w:rsidRPr="003A6C9F">
        <w:rPr>
          <w:lang w:val="ru-RU"/>
        </w:rPr>
        <w:t>-</w:t>
      </w:r>
      <w:proofErr w:type="spellStart"/>
      <w:r>
        <w:t>obespechenii</w:t>
      </w:r>
      <w:proofErr w:type="spellEnd"/>
      <w:r w:rsidRPr="003A6C9F">
        <w:rPr>
          <w:lang w:val="ru-RU"/>
        </w:rPr>
        <w:t>-</w:t>
      </w:r>
      <w:proofErr w:type="spellStart"/>
      <w:r>
        <w:t>ekonomicheskoi</w:t>
      </w:r>
      <w:proofErr w:type="spellEnd"/>
      <w:r w:rsidRPr="003A6C9F">
        <w:rPr>
          <w:lang w:val="ru-RU"/>
        </w:rPr>
        <w:t>-</w:t>
      </w:r>
      <w:proofErr w:type="spellStart"/>
      <w:r>
        <w:t>bezopasnosti</w:t>
      </w:r>
      <w:proofErr w:type="spellEnd"/>
      <w:r w:rsidRPr="003A6C9F">
        <w:rPr>
          <w:lang w:val="ru-RU"/>
        </w:rPr>
        <w:t>-</w:t>
      </w:r>
      <w:proofErr w:type="spellStart"/>
      <w:r>
        <w:t>gornod</w:t>
      </w:r>
      <w:proofErr w:type="spellEnd"/>
      <w:r w:rsidRPr="003A6C9F">
        <w:rPr>
          <w:lang w:val="ru-RU"/>
        </w:rPr>
        <w:t xml:space="preserve"> (дата обращения: 08.07.2026).</w:t>
      </w:r>
    </w:p>
    <w:p w14:paraId="0B0C80A1" w14:textId="77777777" w:rsidR="00F3470E" w:rsidRPr="003A6C9F" w:rsidRDefault="00000000" w:rsidP="003A6C9F">
      <w:pPr>
        <w:spacing w:line="360" w:lineRule="auto"/>
        <w:ind w:firstLine="709"/>
        <w:jc w:val="both"/>
        <w:rPr>
          <w:lang w:val="ru-RU"/>
        </w:rPr>
      </w:pPr>
      <w:r w:rsidRPr="003A6C9F">
        <w:rPr>
          <w:lang w:val="ru-RU"/>
        </w:rPr>
        <w:t xml:space="preserve">17. </w:t>
      </w:r>
      <w:proofErr w:type="spellStart"/>
      <w:r w:rsidRPr="003A6C9F">
        <w:rPr>
          <w:lang w:val="ru-RU"/>
        </w:rPr>
        <w:t>Шавшуков</w:t>
      </w:r>
      <w:proofErr w:type="spellEnd"/>
      <w:r w:rsidRPr="003A6C9F">
        <w:rPr>
          <w:lang w:val="ru-RU"/>
        </w:rPr>
        <w:t xml:space="preserve">, В. М. Формирование методического обоснования для цифрового реинжиниринга строительного предприятия / В. М. </w:t>
      </w:r>
      <w:proofErr w:type="spellStart"/>
      <w:r w:rsidRPr="003A6C9F">
        <w:rPr>
          <w:lang w:val="ru-RU"/>
        </w:rPr>
        <w:t>Шавшуков</w:t>
      </w:r>
      <w:proofErr w:type="spellEnd"/>
      <w:r w:rsidRPr="003A6C9F">
        <w:rPr>
          <w:lang w:val="ru-RU"/>
        </w:rPr>
        <w:t xml:space="preserve">, А. В. Олейник, Н. Н. Щепкина // Экономика, предпринимательство и право. — 2024. — Т. 14, № 6. — С. 3193–3206. — </w:t>
      </w:r>
      <w:r>
        <w:t>URL</w:t>
      </w:r>
      <w:r w:rsidRPr="003A6C9F">
        <w:rPr>
          <w:lang w:val="ru-RU"/>
        </w:rPr>
        <w:t xml:space="preserve">: </w:t>
      </w:r>
      <w:r>
        <w:t>https</w:t>
      </w:r>
      <w:r w:rsidRPr="003A6C9F">
        <w:rPr>
          <w:lang w:val="ru-RU"/>
        </w:rPr>
        <w:t>://1</w:t>
      </w:r>
      <w:r>
        <w:t>economic</w:t>
      </w:r>
      <w:r w:rsidRPr="003A6C9F">
        <w:rPr>
          <w:lang w:val="ru-RU"/>
        </w:rPr>
        <w:t>.</w:t>
      </w:r>
      <w:proofErr w:type="spellStart"/>
      <w:r>
        <w:t>ru</w:t>
      </w:r>
      <w:proofErr w:type="spellEnd"/>
      <w:r w:rsidRPr="003A6C9F">
        <w:rPr>
          <w:lang w:val="ru-RU"/>
        </w:rPr>
        <w:t>/</w:t>
      </w:r>
      <w:r>
        <w:t>lib</w:t>
      </w:r>
      <w:r w:rsidRPr="003A6C9F">
        <w:rPr>
          <w:lang w:val="ru-RU"/>
        </w:rPr>
        <w:t>/121037 (дата обращения: 13.08.2026).</w:t>
      </w:r>
    </w:p>
    <w:p w14:paraId="79AF5A54" w14:textId="77777777" w:rsidR="00F3470E" w:rsidRPr="003A6C9F" w:rsidRDefault="00000000" w:rsidP="003A6C9F">
      <w:pPr>
        <w:spacing w:line="360" w:lineRule="auto"/>
        <w:ind w:firstLine="709"/>
        <w:jc w:val="both"/>
        <w:rPr>
          <w:lang w:val="ru-RU"/>
        </w:rPr>
      </w:pPr>
      <w:r w:rsidRPr="003A6C9F">
        <w:rPr>
          <w:lang w:val="ru-RU"/>
        </w:rPr>
        <w:t xml:space="preserve">18. </w:t>
      </w:r>
      <w:proofErr w:type="spellStart"/>
      <w:r w:rsidRPr="003A6C9F">
        <w:rPr>
          <w:lang w:val="ru-RU"/>
        </w:rPr>
        <w:t>Абуев</w:t>
      </w:r>
      <w:proofErr w:type="spellEnd"/>
      <w:r w:rsidRPr="003A6C9F">
        <w:rPr>
          <w:lang w:val="ru-RU"/>
        </w:rPr>
        <w:t xml:space="preserve">, Н. М. Управление развитием международного транспортного коридора на основе организационно-экономического механизма / Н. М. </w:t>
      </w:r>
      <w:proofErr w:type="spellStart"/>
      <w:r w:rsidRPr="003A6C9F">
        <w:rPr>
          <w:lang w:val="ru-RU"/>
        </w:rPr>
        <w:t>Абуев</w:t>
      </w:r>
      <w:proofErr w:type="spellEnd"/>
      <w:r w:rsidRPr="003A6C9F">
        <w:rPr>
          <w:lang w:val="ru-RU"/>
        </w:rPr>
        <w:t xml:space="preserve"> // </w:t>
      </w:r>
      <w:r w:rsidRPr="003A6C9F">
        <w:rPr>
          <w:lang w:val="ru-RU"/>
        </w:rPr>
        <w:lastRenderedPageBreak/>
        <w:t xml:space="preserve">Экономика, предпринимательство и право. — 2026. — Т. 16, № 2. — С. 1127–1146. — </w:t>
      </w:r>
      <w:r>
        <w:t>URL</w:t>
      </w:r>
      <w:r w:rsidRPr="003A6C9F">
        <w:rPr>
          <w:lang w:val="ru-RU"/>
        </w:rPr>
        <w:t xml:space="preserve">: </w:t>
      </w:r>
      <w:r>
        <w:t>https</w:t>
      </w:r>
      <w:r w:rsidRPr="003A6C9F">
        <w:rPr>
          <w:lang w:val="ru-RU"/>
        </w:rPr>
        <w:t>://1</w:t>
      </w:r>
      <w:r>
        <w:t>economic</w:t>
      </w:r>
      <w:r w:rsidRPr="003A6C9F">
        <w:rPr>
          <w:lang w:val="ru-RU"/>
        </w:rPr>
        <w:t>.</w:t>
      </w:r>
      <w:proofErr w:type="spellStart"/>
      <w:r>
        <w:t>ru</w:t>
      </w:r>
      <w:proofErr w:type="spellEnd"/>
      <w:r w:rsidRPr="003A6C9F">
        <w:rPr>
          <w:lang w:val="ru-RU"/>
        </w:rPr>
        <w:t>/</w:t>
      </w:r>
      <w:r>
        <w:t>lib</w:t>
      </w:r>
      <w:r w:rsidRPr="003A6C9F">
        <w:rPr>
          <w:lang w:val="ru-RU"/>
        </w:rPr>
        <w:t>/124499 (дата обращения: 26.07.2026).</w:t>
      </w:r>
    </w:p>
    <w:p w14:paraId="57295169" w14:textId="77777777" w:rsidR="00F3470E" w:rsidRPr="003A6C9F" w:rsidRDefault="00000000" w:rsidP="003A6C9F">
      <w:pPr>
        <w:spacing w:line="360" w:lineRule="auto"/>
        <w:ind w:firstLine="709"/>
        <w:jc w:val="both"/>
        <w:rPr>
          <w:lang w:val="ru-RU"/>
        </w:rPr>
      </w:pPr>
      <w:r w:rsidRPr="003A6C9F">
        <w:rPr>
          <w:lang w:val="ru-RU"/>
        </w:rPr>
        <w:t xml:space="preserve">19. Николаева, К. Обоснование экономической эффективности разработки и внедрения информационной системы на транспортном предприятии / К. Николаева. — 2026. — </w:t>
      </w:r>
      <w:r>
        <w:t>URL</w:t>
      </w:r>
      <w:r w:rsidRPr="003A6C9F">
        <w:rPr>
          <w:lang w:val="ru-RU"/>
        </w:rPr>
        <w:t xml:space="preserve">: </w:t>
      </w:r>
      <w:r>
        <w:t>https</w:t>
      </w:r>
      <w:r w:rsidRPr="003A6C9F">
        <w:rPr>
          <w:lang w:val="ru-RU"/>
        </w:rPr>
        <w:t>://</w:t>
      </w:r>
      <w:proofErr w:type="spellStart"/>
      <w:r>
        <w:t>studgen</w:t>
      </w:r>
      <w:proofErr w:type="spellEnd"/>
      <w:r w:rsidRPr="003A6C9F">
        <w:rPr>
          <w:lang w:val="ru-RU"/>
        </w:rPr>
        <w:t>.</w:t>
      </w:r>
      <w:proofErr w:type="spellStart"/>
      <w:r>
        <w:t>ru</w:t>
      </w:r>
      <w:proofErr w:type="spellEnd"/>
      <w:r w:rsidRPr="003A6C9F">
        <w:rPr>
          <w:lang w:val="ru-RU"/>
        </w:rPr>
        <w:t>/</w:t>
      </w:r>
      <w:r>
        <w:t>knowledge</w:t>
      </w:r>
      <w:r w:rsidRPr="003A6C9F">
        <w:rPr>
          <w:lang w:val="ru-RU"/>
        </w:rPr>
        <w:t>-</w:t>
      </w:r>
      <w:r>
        <w:t>base</w:t>
      </w:r>
      <w:r w:rsidRPr="003A6C9F">
        <w:rPr>
          <w:lang w:val="ru-RU"/>
        </w:rPr>
        <w:t>/219420 (дата обращения: 11.07.2026).</w:t>
      </w:r>
    </w:p>
    <w:p w14:paraId="6724FD96" w14:textId="77777777" w:rsidR="00F3470E" w:rsidRPr="003A6C9F" w:rsidRDefault="00000000" w:rsidP="003A6C9F">
      <w:pPr>
        <w:spacing w:line="360" w:lineRule="auto"/>
        <w:ind w:firstLine="709"/>
        <w:jc w:val="both"/>
        <w:rPr>
          <w:lang w:val="ru-RU"/>
        </w:rPr>
      </w:pPr>
      <w:r w:rsidRPr="003A6C9F">
        <w:rPr>
          <w:lang w:val="ru-RU"/>
        </w:rPr>
        <w:t xml:space="preserve">20. </w:t>
      </w:r>
      <w:proofErr w:type="spellStart"/>
      <w:r w:rsidRPr="003A6C9F">
        <w:rPr>
          <w:lang w:val="ru-RU"/>
        </w:rPr>
        <w:t>Капогузов</w:t>
      </w:r>
      <w:proofErr w:type="spellEnd"/>
      <w:r w:rsidRPr="003A6C9F">
        <w:rPr>
          <w:lang w:val="ru-RU"/>
        </w:rPr>
        <w:t xml:space="preserve">, Е. А. Инструменты промышленной политики для обеспечения технологического суверенитета / Е. А. </w:t>
      </w:r>
      <w:proofErr w:type="spellStart"/>
      <w:r w:rsidRPr="003A6C9F">
        <w:rPr>
          <w:lang w:val="ru-RU"/>
        </w:rPr>
        <w:t>Капогузов</w:t>
      </w:r>
      <w:proofErr w:type="spellEnd"/>
      <w:r w:rsidRPr="003A6C9F">
        <w:rPr>
          <w:lang w:val="ru-RU"/>
        </w:rPr>
        <w:t xml:space="preserve"> // Вестник Томского государственного университета. Экономика. — 2025. — № 72. — С. 264–281.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instrumenty</w:t>
      </w:r>
      <w:proofErr w:type="spellEnd"/>
      <w:r w:rsidRPr="003A6C9F">
        <w:rPr>
          <w:lang w:val="ru-RU"/>
        </w:rPr>
        <w:t>-</w:t>
      </w:r>
      <w:proofErr w:type="spellStart"/>
      <w:r>
        <w:t>promyshlennoy</w:t>
      </w:r>
      <w:proofErr w:type="spellEnd"/>
      <w:r w:rsidRPr="003A6C9F">
        <w:rPr>
          <w:lang w:val="ru-RU"/>
        </w:rPr>
        <w:t>-</w:t>
      </w:r>
      <w:proofErr w:type="spellStart"/>
      <w:r>
        <w:t>politiki</w:t>
      </w:r>
      <w:proofErr w:type="spellEnd"/>
      <w:r w:rsidRPr="003A6C9F">
        <w:rPr>
          <w:lang w:val="ru-RU"/>
        </w:rPr>
        <w:t>-</w:t>
      </w:r>
      <w:proofErr w:type="spellStart"/>
      <w:r>
        <w:t>dlya</w:t>
      </w:r>
      <w:proofErr w:type="spellEnd"/>
      <w:r w:rsidRPr="003A6C9F">
        <w:rPr>
          <w:lang w:val="ru-RU"/>
        </w:rPr>
        <w:t>-</w:t>
      </w:r>
      <w:proofErr w:type="spellStart"/>
      <w:r>
        <w:t>obespecheniya</w:t>
      </w:r>
      <w:proofErr w:type="spellEnd"/>
      <w:r w:rsidRPr="003A6C9F">
        <w:rPr>
          <w:lang w:val="ru-RU"/>
        </w:rPr>
        <w:t>-</w:t>
      </w:r>
      <w:proofErr w:type="spellStart"/>
      <w:r>
        <w:t>tehnologicheskogo</w:t>
      </w:r>
      <w:proofErr w:type="spellEnd"/>
      <w:r w:rsidRPr="003A6C9F">
        <w:rPr>
          <w:lang w:val="ru-RU"/>
        </w:rPr>
        <w:t>-</w:t>
      </w:r>
      <w:proofErr w:type="spellStart"/>
      <w:r>
        <w:t>suvereniteta</w:t>
      </w:r>
      <w:proofErr w:type="spellEnd"/>
      <w:r w:rsidRPr="003A6C9F">
        <w:rPr>
          <w:lang w:val="ru-RU"/>
        </w:rPr>
        <w:t xml:space="preserve"> (дата обращения: 07.07.2026).</w:t>
      </w:r>
    </w:p>
    <w:p w14:paraId="11215889" w14:textId="77777777" w:rsidR="00F3470E" w:rsidRPr="003A6C9F" w:rsidRDefault="00000000" w:rsidP="003A6C9F">
      <w:pPr>
        <w:spacing w:line="360" w:lineRule="auto"/>
        <w:ind w:firstLine="709"/>
        <w:jc w:val="both"/>
        <w:rPr>
          <w:lang w:val="ru-RU"/>
        </w:rPr>
      </w:pPr>
      <w:r w:rsidRPr="003A6C9F">
        <w:rPr>
          <w:lang w:val="ru-RU"/>
        </w:rPr>
        <w:t xml:space="preserve">21. Болгова, Е. В. Стратегические предпосылки и целевая модель развития ресурсосберегающей </w:t>
      </w:r>
      <w:proofErr w:type="spellStart"/>
      <w:r w:rsidRPr="003A6C9F">
        <w:rPr>
          <w:lang w:val="ru-RU"/>
        </w:rPr>
        <w:t>транспортно</w:t>
      </w:r>
      <w:proofErr w:type="spellEnd"/>
      <w:r w:rsidRPr="003A6C9F">
        <w:rPr>
          <w:lang w:val="ru-RU"/>
        </w:rPr>
        <w:t xml:space="preserve"> логистической системы в экономике региона / Е. В. Болгова, С. А. Болгов // </w:t>
      </w:r>
      <w:r>
        <w:t>Ars</w:t>
      </w:r>
      <w:r w:rsidRPr="003A6C9F">
        <w:rPr>
          <w:lang w:val="ru-RU"/>
        </w:rPr>
        <w:t xml:space="preserve"> </w:t>
      </w:r>
      <w:proofErr w:type="spellStart"/>
      <w:r>
        <w:t>Administrandi</w:t>
      </w:r>
      <w:proofErr w:type="spellEnd"/>
      <w:r w:rsidRPr="003A6C9F">
        <w:rPr>
          <w:lang w:val="ru-RU"/>
        </w:rPr>
        <w:t xml:space="preserve">. — 2024. — Т. 16, № 4. — С. 753–791.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strategicheskie</w:t>
      </w:r>
      <w:proofErr w:type="spellEnd"/>
      <w:r w:rsidRPr="003A6C9F">
        <w:rPr>
          <w:lang w:val="ru-RU"/>
        </w:rPr>
        <w:t>-</w:t>
      </w:r>
      <w:proofErr w:type="spellStart"/>
      <w:r>
        <w:t>predposylki</w:t>
      </w:r>
      <w:proofErr w:type="spellEnd"/>
      <w:r w:rsidRPr="003A6C9F">
        <w:rPr>
          <w:lang w:val="ru-RU"/>
        </w:rPr>
        <w:t>-</w:t>
      </w:r>
      <w:proofErr w:type="spellStart"/>
      <w:r>
        <w:t>i</w:t>
      </w:r>
      <w:proofErr w:type="spellEnd"/>
      <w:r w:rsidRPr="003A6C9F">
        <w:rPr>
          <w:lang w:val="ru-RU"/>
        </w:rPr>
        <w:t>-</w:t>
      </w:r>
      <w:proofErr w:type="spellStart"/>
      <w:r>
        <w:t>tselevaya</w:t>
      </w:r>
      <w:proofErr w:type="spellEnd"/>
      <w:r w:rsidRPr="003A6C9F">
        <w:rPr>
          <w:lang w:val="ru-RU"/>
        </w:rPr>
        <w:t>-</w:t>
      </w:r>
      <w:r>
        <w:t>model</w:t>
      </w:r>
      <w:r w:rsidRPr="003A6C9F">
        <w:rPr>
          <w:lang w:val="ru-RU"/>
        </w:rPr>
        <w:t>-</w:t>
      </w:r>
      <w:proofErr w:type="spellStart"/>
      <w:r>
        <w:t>razvitiya</w:t>
      </w:r>
      <w:proofErr w:type="spellEnd"/>
      <w:r w:rsidRPr="003A6C9F">
        <w:rPr>
          <w:lang w:val="ru-RU"/>
        </w:rPr>
        <w:t>-</w:t>
      </w:r>
      <w:proofErr w:type="spellStart"/>
      <w:r>
        <w:t>resursosberegayuschey</w:t>
      </w:r>
      <w:proofErr w:type="spellEnd"/>
      <w:r w:rsidRPr="003A6C9F">
        <w:rPr>
          <w:lang w:val="ru-RU"/>
        </w:rPr>
        <w:t>-</w:t>
      </w:r>
      <w:proofErr w:type="spellStart"/>
      <w:r>
        <w:t>transportno</w:t>
      </w:r>
      <w:proofErr w:type="spellEnd"/>
      <w:r w:rsidRPr="003A6C9F">
        <w:rPr>
          <w:lang w:val="ru-RU"/>
        </w:rPr>
        <w:t>-</w:t>
      </w:r>
      <w:proofErr w:type="spellStart"/>
      <w:r>
        <w:t>logisticheskoy</w:t>
      </w:r>
      <w:proofErr w:type="spellEnd"/>
      <w:r w:rsidRPr="003A6C9F">
        <w:rPr>
          <w:lang w:val="ru-RU"/>
        </w:rPr>
        <w:t>-</w:t>
      </w:r>
      <w:proofErr w:type="spellStart"/>
      <w:r>
        <w:t>sistemy</w:t>
      </w:r>
      <w:proofErr w:type="spellEnd"/>
      <w:r w:rsidRPr="003A6C9F">
        <w:rPr>
          <w:lang w:val="ru-RU"/>
        </w:rPr>
        <w:t>-</w:t>
      </w:r>
      <w:r>
        <w:t>v</w:t>
      </w:r>
      <w:r w:rsidRPr="003A6C9F">
        <w:rPr>
          <w:lang w:val="ru-RU"/>
        </w:rPr>
        <w:t>-</w:t>
      </w:r>
      <w:proofErr w:type="spellStart"/>
      <w:r>
        <w:t>ekonomike</w:t>
      </w:r>
      <w:proofErr w:type="spellEnd"/>
      <w:r w:rsidRPr="003A6C9F">
        <w:rPr>
          <w:lang w:val="ru-RU"/>
        </w:rPr>
        <w:t xml:space="preserve"> (дата обращения: 27.07.2026).</w:t>
      </w:r>
    </w:p>
    <w:p w14:paraId="474E289B" w14:textId="77777777" w:rsidR="00F3470E" w:rsidRPr="003A6C9F" w:rsidRDefault="00000000" w:rsidP="003A6C9F">
      <w:pPr>
        <w:spacing w:line="360" w:lineRule="auto"/>
        <w:ind w:firstLine="709"/>
        <w:jc w:val="both"/>
        <w:rPr>
          <w:lang w:val="ru-RU"/>
        </w:rPr>
      </w:pPr>
      <w:r w:rsidRPr="003A6C9F">
        <w:rPr>
          <w:lang w:val="ru-RU"/>
        </w:rPr>
        <w:t xml:space="preserve">22. </w:t>
      </w:r>
      <w:proofErr w:type="spellStart"/>
      <w:r w:rsidRPr="003A6C9F">
        <w:rPr>
          <w:lang w:val="ru-RU"/>
        </w:rPr>
        <w:t>Наугольнова</w:t>
      </w:r>
      <w:proofErr w:type="spellEnd"/>
      <w:r w:rsidRPr="003A6C9F">
        <w:rPr>
          <w:lang w:val="ru-RU"/>
        </w:rPr>
        <w:t xml:space="preserve">, И. А. Теоретические основы промышленного инжиниринга предприятий / И. А. </w:t>
      </w:r>
      <w:proofErr w:type="spellStart"/>
      <w:r w:rsidRPr="003A6C9F">
        <w:rPr>
          <w:lang w:val="ru-RU"/>
        </w:rPr>
        <w:t>Наугольнова</w:t>
      </w:r>
      <w:proofErr w:type="spellEnd"/>
      <w:r w:rsidRPr="003A6C9F">
        <w:rPr>
          <w:lang w:val="ru-RU"/>
        </w:rPr>
        <w:t xml:space="preserve"> // Экономика, предпринимательство и право. — 2023. — Т. 13, № 9. — С. 9–20.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teoreticheskie</w:t>
      </w:r>
      <w:proofErr w:type="spellEnd"/>
      <w:r w:rsidRPr="003A6C9F">
        <w:rPr>
          <w:lang w:val="ru-RU"/>
        </w:rPr>
        <w:t>-</w:t>
      </w:r>
      <w:proofErr w:type="spellStart"/>
      <w:r>
        <w:t>osnovy</w:t>
      </w:r>
      <w:proofErr w:type="spellEnd"/>
      <w:r w:rsidRPr="003A6C9F">
        <w:rPr>
          <w:lang w:val="ru-RU"/>
        </w:rPr>
        <w:t>-</w:t>
      </w:r>
      <w:proofErr w:type="spellStart"/>
      <w:r>
        <w:t>promyshlennogo</w:t>
      </w:r>
      <w:proofErr w:type="spellEnd"/>
      <w:r w:rsidRPr="003A6C9F">
        <w:rPr>
          <w:lang w:val="ru-RU"/>
        </w:rPr>
        <w:t>-</w:t>
      </w:r>
      <w:proofErr w:type="spellStart"/>
      <w:r>
        <w:t>inzhiniringa</w:t>
      </w:r>
      <w:proofErr w:type="spellEnd"/>
      <w:r w:rsidRPr="003A6C9F">
        <w:rPr>
          <w:lang w:val="ru-RU"/>
        </w:rPr>
        <w:t>-</w:t>
      </w:r>
      <w:proofErr w:type="spellStart"/>
      <w:r>
        <w:t>predpriyatiy</w:t>
      </w:r>
      <w:proofErr w:type="spellEnd"/>
      <w:r w:rsidRPr="003A6C9F">
        <w:rPr>
          <w:lang w:val="ru-RU"/>
        </w:rPr>
        <w:t xml:space="preserve"> (дата обращения: 12.08.2026).</w:t>
      </w:r>
    </w:p>
    <w:p w14:paraId="1C789BED" w14:textId="77777777" w:rsidR="00F3470E" w:rsidRPr="003A6C9F" w:rsidRDefault="00000000" w:rsidP="003A6C9F">
      <w:pPr>
        <w:spacing w:line="360" w:lineRule="auto"/>
        <w:ind w:firstLine="709"/>
        <w:jc w:val="both"/>
        <w:rPr>
          <w:lang w:val="ru-RU"/>
        </w:rPr>
      </w:pPr>
      <w:r w:rsidRPr="003A6C9F">
        <w:rPr>
          <w:lang w:val="ru-RU"/>
        </w:rPr>
        <w:t xml:space="preserve">23. Четыркина, Н. Ю. Методологические аспекты процедуры оценки эффективности систем менеджмента качества: требования, принципы и ограничения / Н. Ю. Четыркина, М. В. Медведева // Петербургский экономический журнал. — 2024. — № 2. — С. 26–35.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metodologicheskie</w:t>
      </w:r>
      <w:proofErr w:type="spellEnd"/>
      <w:r w:rsidRPr="003A6C9F">
        <w:rPr>
          <w:lang w:val="ru-RU"/>
        </w:rPr>
        <w:t>-</w:t>
      </w:r>
      <w:proofErr w:type="spellStart"/>
      <w:r>
        <w:t>aspekty</w:t>
      </w:r>
      <w:proofErr w:type="spellEnd"/>
      <w:r w:rsidRPr="003A6C9F">
        <w:rPr>
          <w:lang w:val="ru-RU"/>
        </w:rPr>
        <w:t>-</w:t>
      </w:r>
      <w:proofErr w:type="spellStart"/>
      <w:r>
        <w:t>protsedury</w:t>
      </w:r>
      <w:proofErr w:type="spellEnd"/>
      <w:r w:rsidRPr="003A6C9F">
        <w:rPr>
          <w:lang w:val="ru-RU"/>
        </w:rPr>
        <w:t>-</w:t>
      </w:r>
      <w:proofErr w:type="spellStart"/>
      <w:r>
        <w:t>otsenki</w:t>
      </w:r>
      <w:proofErr w:type="spellEnd"/>
      <w:r w:rsidRPr="003A6C9F">
        <w:rPr>
          <w:lang w:val="ru-RU"/>
        </w:rPr>
        <w:t>-</w:t>
      </w:r>
      <w:proofErr w:type="spellStart"/>
      <w:r>
        <w:t>effektivnosti</w:t>
      </w:r>
      <w:proofErr w:type="spellEnd"/>
      <w:r w:rsidRPr="003A6C9F">
        <w:rPr>
          <w:lang w:val="ru-RU"/>
        </w:rPr>
        <w:t>-</w:t>
      </w:r>
      <w:proofErr w:type="spellStart"/>
      <w:r>
        <w:t>sistem</w:t>
      </w:r>
      <w:proofErr w:type="spellEnd"/>
      <w:r w:rsidRPr="003A6C9F">
        <w:rPr>
          <w:lang w:val="ru-RU"/>
        </w:rPr>
        <w:t>-</w:t>
      </w:r>
      <w:proofErr w:type="spellStart"/>
      <w:r>
        <w:t>menedzhmenta</w:t>
      </w:r>
      <w:proofErr w:type="spellEnd"/>
      <w:r w:rsidRPr="003A6C9F">
        <w:rPr>
          <w:lang w:val="ru-RU"/>
        </w:rPr>
        <w:t>-</w:t>
      </w:r>
      <w:proofErr w:type="spellStart"/>
      <w:r>
        <w:t>kachestva</w:t>
      </w:r>
      <w:proofErr w:type="spellEnd"/>
      <w:r w:rsidRPr="003A6C9F">
        <w:rPr>
          <w:lang w:val="ru-RU"/>
        </w:rPr>
        <w:t>-</w:t>
      </w:r>
      <w:proofErr w:type="spellStart"/>
      <w:r>
        <w:t>trebovaniya</w:t>
      </w:r>
      <w:proofErr w:type="spellEnd"/>
      <w:r w:rsidRPr="003A6C9F">
        <w:rPr>
          <w:lang w:val="ru-RU"/>
        </w:rPr>
        <w:t>-</w:t>
      </w:r>
      <w:proofErr w:type="spellStart"/>
      <w:r>
        <w:t>printsipy</w:t>
      </w:r>
      <w:proofErr w:type="spellEnd"/>
      <w:r w:rsidRPr="003A6C9F">
        <w:rPr>
          <w:lang w:val="ru-RU"/>
        </w:rPr>
        <w:t>-</w:t>
      </w:r>
      <w:proofErr w:type="spellStart"/>
      <w:r>
        <w:t>i</w:t>
      </w:r>
      <w:proofErr w:type="spellEnd"/>
      <w:r w:rsidRPr="003A6C9F">
        <w:rPr>
          <w:lang w:val="ru-RU"/>
        </w:rPr>
        <w:t>-</w:t>
      </w:r>
      <w:proofErr w:type="spellStart"/>
      <w:r>
        <w:t>ogranicheniya</w:t>
      </w:r>
      <w:proofErr w:type="spellEnd"/>
      <w:r w:rsidRPr="003A6C9F">
        <w:rPr>
          <w:lang w:val="ru-RU"/>
        </w:rPr>
        <w:t xml:space="preserve"> (дата обращения: 28.06.2026).</w:t>
      </w:r>
    </w:p>
    <w:p w14:paraId="5A028FDD" w14:textId="77777777" w:rsidR="00F3470E" w:rsidRPr="003A6C9F" w:rsidRDefault="00000000" w:rsidP="003A6C9F">
      <w:pPr>
        <w:spacing w:line="360" w:lineRule="auto"/>
        <w:ind w:firstLine="709"/>
        <w:jc w:val="both"/>
        <w:rPr>
          <w:lang w:val="ru-RU"/>
        </w:rPr>
      </w:pPr>
      <w:r w:rsidRPr="003A6C9F">
        <w:rPr>
          <w:lang w:val="ru-RU"/>
        </w:rPr>
        <w:lastRenderedPageBreak/>
        <w:t xml:space="preserve">24. Курникова, М. В. Современные технологии моделирования бизнес-процессов в проектно-изыскательской деятельности: анализ и тенденции / М. В. Курникова, Д. С. Егоров, В. В. </w:t>
      </w:r>
      <w:proofErr w:type="spellStart"/>
      <w:r w:rsidRPr="003A6C9F">
        <w:rPr>
          <w:lang w:val="ru-RU"/>
        </w:rPr>
        <w:t>Мантуленко</w:t>
      </w:r>
      <w:proofErr w:type="spellEnd"/>
      <w:r w:rsidRPr="003A6C9F">
        <w:rPr>
          <w:lang w:val="ru-RU"/>
        </w:rPr>
        <w:t xml:space="preserve"> // Экономика, предпринимательство и право. — 2024. — Т. 14, № 12. — С. 12–27.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sovremennye</w:t>
      </w:r>
      <w:proofErr w:type="spellEnd"/>
      <w:r w:rsidRPr="003A6C9F">
        <w:rPr>
          <w:lang w:val="ru-RU"/>
        </w:rPr>
        <w:t>-</w:t>
      </w:r>
      <w:proofErr w:type="spellStart"/>
      <w:r>
        <w:t>tehnologii</w:t>
      </w:r>
      <w:proofErr w:type="spellEnd"/>
      <w:r w:rsidRPr="003A6C9F">
        <w:rPr>
          <w:lang w:val="ru-RU"/>
        </w:rPr>
        <w:t>-</w:t>
      </w:r>
      <w:proofErr w:type="spellStart"/>
      <w:r>
        <w:t>modelirovaniya</w:t>
      </w:r>
      <w:proofErr w:type="spellEnd"/>
      <w:r w:rsidRPr="003A6C9F">
        <w:rPr>
          <w:lang w:val="ru-RU"/>
        </w:rPr>
        <w:t>-</w:t>
      </w:r>
      <w:proofErr w:type="spellStart"/>
      <w:r>
        <w:t>biznes</w:t>
      </w:r>
      <w:proofErr w:type="spellEnd"/>
      <w:r w:rsidRPr="003A6C9F">
        <w:rPr>
          <w:lang w:val="ru-RU"/>
        </w:rPr>
        <w:t>-</w:t>
      </w:r>
      <w:proofErr w:type="spellStart"/>
      <w:r>
        <w:t>protsessov</w:t>
      </w:r>
      <w:proofErr w:type="spellEnd"/>
      <w:r w:rsidRPr="003A6C9F">
        <w:rPr>
          <w:lang w:val="ru-RU"/>
        </w:rPr>
        <w:t>-</w:t>
      </w:r>
      <w:r>
        <w:t>v</w:t>
      </w:r>
      <w:r w:rsidRPr="003A6C9F">
        <w:rPr>
          <w:lang w:val="ru-RU"/>
        </w:rPr>
        <w:t>-</w:t>
      </w:r>
      <w:proofErr w:type="spellStart"/>
      <w:r>
        <w:t>proektno</w:t>
      </w:r>
      <w:proofErr w:type="spellEnd"/>
      <w:r w:rsidRPr="003A6C9F">
        <w:rPr>
          <w:lang w:val="ru-RU"/>
        </w:rPr>
        <w:t>-</w:t>
      </w:r>
      <w:proofErr w:type="spellStart"/>
      <w:r>
        <w:t>izyskatelskoy</w:t>
      </w:r>
      <w:proofErr w:type="spellEnd"/>
      <w:r w:rsidRPr="003A6C9F">
        <w:rPr>
          <w:lang w:val="ru-RU"/>
        </w:rPr>
        <w:t>-</w:t>
      </w:r>
      <w:proofErr w:type="spellStart"/>
      <w:r>
        <w:t>deyatelnosti</w:t>
      </w:r>
      <w:proofErr w:type="spellEnd"/>
      <w:r w:rsidRPr="003A6C9F">
        <w:rPr>
          <w:lang w:val="ru-RU"/>
        </w:rPr>
        <w:t>-</w:t>
      </w:r>
      <w:proofErr w:type="spellStart"/>
      <w:r>
        <w:t>analiz</w:t>
      </w:r>
      <w:proofErr w:type="spellEnd"/>
      <w:r w:rsidRPr="003A6C9F">
        <w:rPr>
          <w:lang w:val="ru-RU"/>
        </w:rPr>
        <w:t>-</w:t>
      </w:r>
      <w:proofErr w:type="spellStart"/>
      <w:r>
        <w:t>i</w:t>
      </w:r>
      <w:proofErr w:type="spellEnd"/>
      <w:r w:rsidRPr="003A6C9F">
        <w:rPr>
          <w:lang w:val="ru-RU"/>
        </w:rPr>
        <w:t>-</w:t>
      </w:r>
      <w:proofErr w:type="spellStart"/>
      <w:r>
        <w:t>tendentsii</w:t>
      </w:r>
      <w:proofErr w:type="spellEnd"/>
      <w:r w:rsidRPr="003A6C9F">
        <w:rPr>
          <w:lang w:val="ru-RU"/>
        </w:rPr>
        <w:t xml:space="preserve"> (дата обращения: 09.08.2026).</w:t>
      </w:r>
    </w:p>
    <w:p w14:paraId="2F55F70A" w14:textId="77777777" w:rsidR="00F3470E" w:rsidRPr="003A6C9F" w:rsidRDefault="00000000" w:rsidP="003A6C9F">
      <w:pPr>
        <w:spacing w:line="360" w:lineRule="auto"/>
        <w:ind w:firstLine="709"/>
        <w:jc w:val="both"/>
        <w:rPr>
          <w:lang w:val="ru-RU"/>
        </w:rPr>
      </w:pPr>
      <w:r w:rsidRPr="003A6C9F">
        <w:rPr>
          <w:lang w:val="ru-RU"/>
        </w:rPr>
        <w:t xml:space="preserve">25. Першин, А. А. Методологические подходы к оценке эффективности проектов государственно-частного партнерства / А. А. Першин // Экономика, предпринимательство и право. — 2024. — Т. 14, № 8. — С. 8–23.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metodologicheskie</w:t>
      </w:r>
      <w:proofErr w:type="spellEnd"/>
      <w:r w:rsidRPr="003A6C9F">
        <w:rPr>
          <w:lang w:val="ru-RU"/>
        </w:rPr>
        <w:t>-</w:t>
      </w:r>
      <w:proofErr w:type="spellStart"/>
      <w:r>
        <w:t>podhody</w:t>
      </w:r>
      <w:proofErr w:type="spellEnd"/>
      <w:r w:rsidRPr="003A6C9F">
        <w:rPr>
          <w:lang w:val="ru-RU"/>
        </w:rPr>
        <w:t>-</w:t>
      </w:r>
      <w:r>
        <w:t>k</w:t>
      </w:r>
      <w:r w:rsidRPr="003A6C9F">
        <w:rPr>
          <w:lang w:val="ru-RU"/>
        </w:rPr>
        <w:t>-</w:t>
      </w:r>
      <w:proofErr w:type="spellStart"/>
      <w:r>
        <w:t>otsenke</w:t>
      </w:r>
      <w:proofErr w:type="spellEnd"/>
      <w:r w:rsidRPr="003A6C9F">
        <w:rPr>
          <w:lang w:val="ru-RU"/>
        </w:rPr>
        <w:t>-</w:t>
      </w:r>
      <w:proofErr w:type="spellStart"/>
      <w:r>
        <w:t>effektivnosti</w:t>
      </w:r>
      <w:proofErr w:type="spellEnd"/>
      <w:r w:rsidRPr="003A6C9F">
        <w:rPr>
          <w:lang w:val="ru-RU"/>
        </w:rPr>
        <w:t>-</w:t>
      </w:r>
      <w:proofErr w:type="spellStart"/>
      <w:r>
        <w:t>proektov</w:t>
      </w:r>
      <w:proofErr w:type="spellEnd"/>
      <w:r w:rsidRPr="003A6C9F">
        <w:rPr>
          <w:lang w:val="ru-RU"/>
        </w:rPr>
        <w:t>-</w:t>
      </w:r>
      <w:proofErr w:type="spellStart"/>
      <w:r>
        <w:t>gosudarstvenno</w:t>
      </w:r>
      <w:proofErr w:type="spellEnd"/>
      <w:r w:rsidRPr="003A6C9F">
        <w:rPr>
          <w:lang w:val="ru-RU"/>
        </w:rPr>
        <w:t>-</w:t>
      </w:r>
      <w:proofErr w:type="spellStart"/>
      <w:r>
        <w:t>chastnogo</w:t>
      </w:r>
      <w:proofErr w:type="spellEnd"/>
      <w:r w:rsidRPr="003A6C9F">
        <w:rPr>
          <w:lang w:val="ru-RU"/>
        </w:rPr>
        <w:t>-</w:t>
      </w:r>
      <w:proofErr w:type="spellStart"/>
      <w:r>
        <w:t>partnerstva</w:t>
      </w:r>
      <w:proofErr w:type="spellEnd"/>
      <w:r w:rsidRPr="003A6C9F">
        <w:rPr>
          <w:lang w:val="ru-RU"/>
        </w:rPr>
        <w:t xml:space="preserve"> (дата обращения: 14.07.2026).</w:t>
      </w:r>
    </w:p>
    <w:p w14:paraId="0FF307BD" w14:textId="77777777" w:rsidR="00F3470E" w:rsidRPr="003A6C9F" w:rsidRDefault="00000000" w:rsidP="003A6C9F">
      <w:pPr>
        <w:spacing w:line="360" w:lineRule="auto"/>
        <w:ind w:firstLine="709"/>
        <w:jc w:val="both"/>
        <w:rPr>
          <w:lang w:val="ru-RU"/>
        </w:rPr>
      </w:pPr>
      <w:r w:rsidRPr="003A6C9F">
        <w:rPr>
          <w:lang w:val="ru-RU"/>
        </w:rPr>
        <w:t xml:space="preserve">26. Шарова, И. В. Управление транспортными рисками / И. В. Шарова, С. П. Галкина // Экономика, предпринимательство и право. — 2025. — Т. 15, № 2. — С. 2–17.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upravlenie</w:t>
      </w:r>
      <w:proofErr w:type="spellEnd"/>
      <w:r w:rsidRPr="003A6C9F">
        <w:rPr>
          <w:lang w:val="ru-RU"/>
        </w:rPr>
        <w:t>-</w:t>
      </w:r>
      <w:proofErr w:type="spellStart"/>
      <w:r>
        <w:t>transportnymi</w:t>
      </w:r>
      <w:proofErr w:type="spellEnd"/>
      <w:r w:rsidRPr="003A6C9F">
        <w:rPr>
          <w:lang w:val="ru-RU"/>
        </w:rPr>
        <w:t>-</w:t>
      </w:r>
      <w:proofErr w:type="spellStart"/>
      <w:r>
        <w:t>riskami</w:t>
      </w:r>
      <w:proofErr w:type="spellEnd"/>
      <w:r w:rsidRPr="003A6C9F">
        <w:rPr>
          <w:lang w:val="ru-RU"/>
        </w:rPr>
        <w:t xml:space="preserve"> (дата обращения: 16.07.2026).</w:t>
      </w:r>
    </w:p>
    <w:p w14:paraId="797C8D9C" w14:textId="77777777" w:rsidR="00F3470E" w:rsidRPr="003A6C9F" w:rsidRDefault="00000000" w:rsidP="003A6C9F">
      <w:pPr>
        <w:spacing w:line="360" w:lineRule="auto"/>
        <w:ind w:firstLine="709"/>
        <w:jc w:val="both"/>
        <w:rPr>
          <w:lang w:val="ru-RU"/>
        </w:rPr>
      </w:pPr>
      <w:r w:rsidRPr="003A6C9F">
        <w:rPr>
          <w:lang w:val="ru-RU"/>
        </w:rPr>
        <w:t xml:space="preserve">27. Зарубин, В. И. Цифровая трансформация предприятий на основе процессно-проектного подхода / В. И. Зарубин, Н. Г. </w:t>
      </w:r>
      <w:proofErr w:type="spellStart"/>
      <w:r w:rsidRPr="003A6C9F">
        <w:rPr>
          <w:lang w:val="ru-RU"/>
        </w:rPr>
        <w:t>Маськова</w:t>
      </w:r>
      <w:proofErr w:type="spellEnd"/>
      <w:r w:rsidRPr="003A6C9F">
        <w:rPr>
          <w:lang w:val="ru-RU"/>
        </w:rPr>
        <w:t xml:space="preserve">, Г. В. </w:t>
      </w:r>
      <w:proofErr w:type="spellStart"/>
      <w:r w:rsidRPr="003A6C9F">
        <w:rPr>
          <w:lang w:val="ru-RU"/>
        </w:rPr>
        <w:t>Карамушко</w:t>
      </w:r>
      <w:proofErr w:type="spellEnd"/>
      <w:r w:rsidRPr="003A6C9F">
        <w:rPr>
          <w:lang w:val="ru-RU"/>
        </w:rPr>
        <w:t xml:space="preserve"> // Экономика и управление. — 2025. — Т. 31, № 11. — С. 1439–1450. — </w:t>
      </w:r>
      <w:r>
        <w:t>URL</w:t>
      </w:r>
      <w:r w:rsidRPr="003A6C9F">
        <w:rPr>
          <w:lang w:val="ru-RU"/>
        </w:rPr>
        <w:t xml:space="preserve">: </w:t>
      </w:r>
      <w:r>
        <w:t>https</w:t>
      </w:r>
      <w:r w:rsidRPr="003A6C9F">
        <w:rPr>
          <w:lang w:val="ru-RU"/>
        </w:rPr>
        <w:t>://</w:t>
      </w:r>
      <w:proofErr w:type="spellStart"/>
      <w:r>
        <w:t>cyberleninka</w:t>
      </w:r>
      <w:proofErr w:type="spellEnd"/>
      <w:r w:rsidRPr="003A6C9F">
        <w:rPr>
          <w:lang w:val="ru-RU"/>
        </w:rPr>
        <w:t>.</w:t>
      </w:r>
      <w:proofErr w:type="spellStart"/>
      <w:r>
        <w:t>ru</w:t>
      </w:r>
      <w:proofErr w:type="spellEnd"/>
      <w:r w:rsidRPr="003A6C9F">
        <w:rPr>
          <w:lang w:val="ru-RU"/>
        </w:rPr>
        <w:t>/</w:t>
      </w:r>
      <w:r>
        <w:t>article</w:t>
      </w:r>
      <w:r w:rsidRPr="003A6C9F">
        <w:rPr>
          <w:lang w:val="ru-RU"/>
        </w:rPr>
        <w:t>/</w:t>
      </w:r>
      <w:r>
        <w:t>n</w:t>
      </w:r>
      <w:r w:rsidRPr="003A6C9F">
        <w:rPr>
          <w:lang w:val="ru-RU"/>
        </w:rPr>
        <w:t>/</w:t>
      </w:r>
      <w:proofErr w:type="spellStart"/>
      <w:r>
        <w:t>tsifrovaya</w:t>
      </w:r>
      <w:proofErr w:type="spellEnd"/>
      <w:r w:rsidRPr="003A6C9F">
        <w:rPr>
          <w:lang w:val="ru-RU"/>
        </w:rPr>
        <w:t>-</w:t>
      </w:r>
      <w:proofErr w:type="spellStart"/>
      <w:r>
        <w:t>transformatsiya</w:t>
      </w:r>
      <w:proofErr w:type="spellEnd"/>
      <w:r w:rsidRPr="003A6C9F">
        <w:rPr>
          <w:lang w:val="ru-RU"/>
        </w:rPr>
        <w:t>-</w:t>
      </w:r>
      <w:proofErr w:type="spellStart"/>
      <w:r>
        <w:t>predpriyatiy</w:t>
      </w:r>
      <w:proofErr w:type="spellEnd"/>
      <w:r w:rsidRPr="003A6C9F">
        <w:rPr>
          <w:lang w:val="ru-RU"/>
        </w:rPr>
        <w:t>-</w:t>
      </w:r>
      <w:proofErr w:type="spellStart"/>
      <w:r>
        <w:t>na</w:t>
      </w:r>
      <w:proofErr w:type="spellEnd"/>
      <w:r w:rsidRPr="003A6C9F">
        <w:rPr>
          <w:lang w:val="ru-RU"/>
        </w:rPr>
        <w:t>-</w:t>
      </w:r>
      <w:proofErr w:type="spellStart"/>
      <w:r>
        <w:t>osnove</w:t>
      </w:r>
      <w:proofErr w:type="spellEnd"/>
      <w:r w:rsidRPr="003A6C9F">
        <w:rPr>
          <w:lang w:val="ru-RU"/>
        </w:rPr>
        <w:t>-</w:t>
      </w:r>
      <w:proofErr w:type="spellStart"/>
      <w:r>
        <w:t>protsessno</w:t>
      </w:r>
      <w:proofErr w:type="spellEnd"/>
      <w:r w:rsidRPr="003A6C9F">
        <w:rPr>
          <w:lang w:val="ru-RU"/>
        </w:rPr>
        <w:t>-</w:t>
      </w:r>
      <w:proofErr w:type="spellStart"/>
      <w:r>
        <w:t>proektnogo</w:t>
      </w:r>
      <w:proofErr w:type="spellEnd"/>
      <w:r w:rsidRPr="003A6C9F">
        <w:rPr>
          <w:lang w:val="ru-RU"/>
        </w:rPr>
        <w:t>-</w:t>
      </w:r>
      <w:proofErr w:type="spellStart"/>
      <w:r>
        <w:t>podhoda</w:t>
      </w:r>
      <w:proofErr w:type="spellEnd"/>
      <w:r w:rsidRPr="003A6C9F">
        <w:rPr>
          <w:lang w:val="ru-RU"/>
        </w:rPr>
        <w:t xml:space="preserve"> (дата обращения: 13.07.2026).</w:t>
      </w:r>
    </w:p>
    <w:p w14:paraId="3A51A377" w14:textId="77777777" w:rsidR="00F3470E" w:rsidRPr="003A6C9F" w:rsidRDefault="00000000" w:rsidP="003A6C9F">
      <w:pPr>
        <w:spacing w:line="360" w:lineRule="auto"/>
        <w:ind w:firstLine="709"/>
        <w:jc w:val="both"/>
        <w:rPr>
          <w:lang w:val="ru-RU"/>
        </w:rPr>
      </w:pPr>
      <w:r w:rsidRPr="003A6C9F">
        <w:rPr>
          <w:lang w:val="ru-RU"/>
        </w:rPr>
        <w:t xml:space="preserve">28. Зыков, Н. С. Интегрированный подход к оценке эффективности предприятий нефтегазовой отрасли с учётом финансовых рисков / Н. С. Зыков, Н. А. Лазарева // Научный журнал НИУ ИТМО. Серия Экономика и экологический менеджмент. — 2026. — № 3(66). — </w:t>
      </w:r>
      <w:r>
        <w:t>URL</w:t>
      </w:r>
      <w:r w:rsidRPr="003A6C9F">
        <w:rPr>
          <w:lang w:val="ru-RU"/>
        </w:rPr>
        <w:t xml:space="preserve">: </w:t>
      </w:r>
      <w:r>
        <w:t>https</w:t>
      </w:r>
      <w:r w:rsidRPr="003A6C9F">
        <w:rPr>
          <w:lang w:val="ru-RU"/>
        </w:rPr>
        <w:t>://</w:t>
      </w:r>
      <w:r>
        <w:t>economics</w:t>
      </w:r>
      <w:r w:rsidRPr="003A6C9F">
        <w:rPr>
          <w:lang w:val="ru-RU"/>
        </w:rPr>
        <w:t>.</w:t>
      </w:r>
      <w:proofErr w:type="spellStart"/>
      <w:r>
        <w:t>ihbt</w:t>
      </w:r>
      <w:proofErr w:type="spellEnd"/>
      <w:r w:rsidRPr="003A6C9F">
        <w:rPr>
          <w:lang w:val="ru-RU"/>
        </w:rPr>
        <w:t>.</w:t>
      </w:r>
      <w:proofErr w:type="spellStart"/>
      <w:r>
        <w:t>ifmo</w:t>
      </w:r>
      <w:proofErr w:type="spellEnd"/>
      <w:r w:rsidRPr="003A6C9F">
        <w:rPr>
          <w:lang w:val="ru-RU"/>
        </w:rPr>
        <w:t>.</w:t>
      </w:r>
      <w:proofErr w:type="spellStart"/>
      <w:r>
        <w:t>ru</w:t>
      </w:r>
      <w:proofErr w:type="spellEnd"/>
      <w:r w:rsidRPr="003A6C9F">
        <w:rPr>
          <w:lang w:val="ru-RU"/>
        </w:rPr>
        <w:t>/</w:t>
      </w:r>
      <w:proofErr w:type="spellStart"/>
      <w:r>
        <w:t>ru</w:t>
      </w:r>
      <w:proofErr w:type="spellEnd"/>
      <w:r w:rsidRPr="003A6C9F">
        <w:rPr>
          <w:lang w:val="ru-RU"/>
        </w:rPr>
        <w:t>/</w:t>
      </w:r>
      <w:r>
        <w:t>summary</w:t>
      </w:r>
      <w:r w:rsidRPr="003A6C9F">
        <w:rPr>
          <w:lang w:val="ru-RU"/>
        </w:rPr>
        <w:t>/1461/</w:t>
      </w:r>
      <w:r>
        <w:t>summary</w:t>
      </w:r>
      <w:r w:rsidRPr="003A6C9F">
        <w:rPr>
          <w:lang w:val="ru-RU"/>
        </w:rPr>
        <w:t>.</w:t>
      </w:r>
      <w:proofErr w:type="spellStart"/>
      <w:r>
        <w:t>htm</w:t>
      </w:r>
      <w:proofErr w:type="spellEnd"/>
      <w:r w:rsidRPr="003A6C9F">
        <w:rPr>
          <w:lang w:val="ru-RU"/>
        </w:rPr>
        <w:t xml:space="preserve"> (дата обращения: 26.06.2026).</w:t>
      </w:r>
    </w:p>
    <w:p w14:paraId="68F8E791" w14:textId="77777777" w:rsidR="00F3470E" w:rsidRPr="003A6C9F" w:rsidRDefault="00000000" w:rsidP="003A6C9F">
      <w:pPr>
        <w:spacing w:line="360" w:lineRule="auto"/>
        <w:ind w:firstLine="709"/>
        <w:jc w:val="both"/>
        <w:rPr>
          <w:lang w:val="ru-RU"/>
        </w:rPr>
      </w:pPr>
      <w:r w:rsidRPr="003A6C9F">
        <w:rPr>
          <w:lang w:val="ru-RU"/>
        </w:rPr>
        <w:t xml:space="preserve">29. </w:t>
      </w:r>
      <w:proofErr w:type="spellStart"/>
      <w:r w:rsidRPr="003A6C9F">
        <w:rPr>
          <w:lang w:val="ru-RU"/>
        </w:rPr>
        <w:t>Джангирян</w:t>
      </w:r>
      <w:proofErr w:type="spellEnd"/>
      <w:r w:rsidRPr="003A6C9F">
        <w:rPr>
          <w:lang w:val="ru-RU"/>
        </w:rPr>
        <w:t xml:space="preserve">, А. В. Механизм оценки эффективности инфраструктурных проектов создания международного транспортного коридора «Север-Юг»: способы </w:t>
      </w:r>
      <w:proofErr w:type="gramStart"/>
      <w:r w:rsidRPr="003A6C9F">
        <w:rPr>
          <w:lang w:val="ru-RU"/>
        </w:rPr>
        <w:t>совершенствования :</w:t>
      </w:r>
      <w:proofErr w:type="gramEnd"/>
      <w:r w:rsidRPr="003A6C9F">
        <w:rPr>
          <w:lang w:val="ru-RU"/>
        </w:rPr>
        <w:t xml:space="preserve"> </w:t>
      </w:r>
      <w:proofErr w:type="spellStart"/>
      <w:r w:rsidRPr="003A6C9F">
        <w:rPr>
          <w:lang w:val="ru-RU"/>
        </w:rPr>
        <w:t>дис</w:t>
      </w:r>
      <w:proofErr w:type="spellEnd"/>
      <w:r w:rsidRPr="003A6C9F">
        <w:rPr>
          <w:lang w:val="ru-RU"/>
        </w:rPr>
        <w:t xml:space="preserve">. … канд. экон. наук / А. В. </w:t>
      </w:r>
      <w:proofErr w:type="spellStart"/>
      <w:r w:rsidRPr="003A6C9F">
        <w:rPr>
          <w:lang w:val="ru-RU"/>
        </w:rPr>
        <w:t>Джангирян</w:t>
      </w:r>
      <w:proofErr w:type="spellEnd"/>
      <w:r w:rsidRPr="003A6C9F">
        <w:rPr>
          <w:lang w:val="ru-RU"/>
        </w:rPr>
        <w:t xml:space="preserve">. — 2025. </w:t>
      </w:r>
      <w:r w:rsidRPr="003A6C9F">
        <w:rPr>
          <w:lang w:val="ru-RU"/>
        </w:rPr>
        <w:lastRenderedPageBreak/>
        <w:t xml:space="preserve">— </w:t>
      </w:r>
      <w:r>
        <w:t>URL</w:t>
      </w:r>
      <w:r w:rsidRPr="003A6C9F">
        <w:rPr>
          <w:lang w:val="ru-RU"/>
        </w:rPr>
        <w:t xml:space="preserve">: </w:t>
      </w:r>
      <w:r>
        <w:t>https</w:t>
      </w:r>
      <w:r w:rsidRPr="003A6C9F">
        <w:rPr>
          <w:lang w:val="ru-RU"/>
        </w:rPr>
        <w:t>://</w:t>
      </w:r>
      <w:r>
        <w:t>www</w:t>
      </w:r>
      <w:r w:rsidRPr="003A6C9F">
        <w:rPr>
          <w:lang w:val="ru-RU"/>
        </w:rPr>
        <w:t>.</w:t>
      </w:r>
      <w:proofErr w:type="spellStart"/>
      <w:r>
        <w:t>dissercat</w:t>
      </w:r>
      <w:proofErr w:type="spellEnd"/>
      <w:r w:rsidRPr="003A6C9F">
        <w:rPr>
          <w:lang w:val="ru-RU"/>
        </w:rPr>
        <w:t>.</w:t>
      </w:r>
      <w:r>
        <w:t>com</w:t>
      </w:r>
      <w:r w:rsidRPr="003A6C9F">
        <w:rPr>
          <w:lang w:val="ru-RU"/>
        </w:rPr>
        <w:t>/</w:t>
      </w:r>
      <w:r>
        <w:t>content</w:t>
      </w:r>
      <w:r w:rsidRPr="003A6C9F">
        <w:rPr>
          <w:lang w:val="ru-RU"/>
        </w:rPr>
        <w:t>/</w:t>
      </w:r>
      <w:proofErr w:type="spellStart"/>
      <w:r>
        <w:t>mekhanizm</w:t>
      </w:r>
      <w:proofErr w:type="spellEnd"/>
      <w:r w:rsidRPr="003A6C9F">
        <w:rPr>
          <w:lang w:val="ru-RU"/>
        </w:rPr>
        <w:t>-</w:t>
      </w:r>
      <w:proofErr w:type="spellStart"/>
      <w:r>
        <w:t>otsenki</w:t>
      </w:r>
      <w:proofErr w:type="spellEnd"/>
      <w:r w:rsidRPr="003A6C9F">
        <w:rPr>
          <w:lang w:val="ru-RU"/>
        </w:rPr>
        <w:t>-</w:t>
      </w:r>
      <w:proofErr w:type="spellStart"/>
      <w:r>
        <w:t>effektivnosti</w:t>
      </w:r>
      <w:proofErr w:type="spellEnd"/>
      <w:r w:rsidRPr="003A6C9F">
        <w:rPr>
          <w:lang w:val="ru-RU"/>
        </w:rPr>
        <w:t>-</w:t>
      </w:r>
      <w:proofErr w:type="spellStart"/>
      <w:r>
        <w:t>infrastrukturnykh</w:t>
      </w:r>
      <w:proofErr w:type="spellEnd"/>
      <w:r w:rsidRPr="003A6C9F">
        <w:rPr>
          <w:lang w:val="ru-RU"/>
        </w:rPr>
        <w:t>-</w:t>
      </w:r>
      <w:proofErr w:type="spellStart"/>
      <w:r>
        <w:t>proektov</w:t>
      </w:r>
      <w:proofErr w:type="spellEnd"/>
      <w:r w:rsidRPr="003A6C9F">
        <w:rPr>
          <w:lang w:val="ru-RU"/>
        </w:rPr>
        <w:t>-</w:t>
      </w:r>
      <w:proofErr w:type="spellStart"/>
      <w:r>
        <w:t>sozdaniya</w:t>
      </w:r>
      <w:proofErr w:type="spellEnd"/>
      <w:r w:rsidRPr="003A6C9F">
        <w:rPr>
          <w:lang w:val="ru-RU"/>
        </w:rPr>
        <w:t>-</w:t>
      </w:r>
      <w:proofErr w:type="spellStart"/>
      <w:r>
        <w:t>mezhdunarodnogo</w:t>
      </w:r>
      <w:proofErr w:type="spellEnd"/>
      <w:r w:rsidRPr="003A6C9F">
        <w:rPr>
          <w:lang w:val="ru-RU"/>
        </w:rPr>
        <w:t>-</w:t>
      </w:r>
      <w:proofErr w:type="spellStart"/>
      <w:r>
        <w:t>transpo</w:t>
      </w:r>
      <w:proofErr w:type="spellEnd"/>
      <w:r w:rsidRPr="003A6C9F">
        <w:rPr>
          <w:lang w:val="ru-RU"/>
        </w:rPr>
        <w:t xml:space="preserve"> (дата обращения: 29.06.2026).</w:t>
      </w:r>
    </w:p>
    <w:p w14:paraId="2FD88FA0" w14:textId="77777777" w:rsidR="00F3470E" w:rsidRPr="003A6C9F" w:rsidRDefault="00000000" w:rsidP="003A6C9F">
      <w:pPr>
        <w:spacing w:line="360" w:lineRule="auto"/>
        <w:ind w:firstLine="709"/>
        <w:jc w:val="both"/>
        <w:rPr>
          <w:lang w:val="ru-RU"/>
        </w:rPr>
      </w:pPr>
      <w:r w:rsidRPr="003A6C9F">
        <w:rPr>
          <w:lang w:val="ru-RU"/>
        </w:rPr>
        <w:t xml:space="preserve">30.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t>E</w:t>
      </w:r>
      <w:r w:rsidRPr="003A6C9F">
        <w:rPr>
          <w:lang w:val="ru-RU"/>
        </w:rPr>
        <w:t>-</w:t>
      </w:r>
      <w:r>
        <w:t>Management</w:t>
      </w:r>
      <w:r w:rsidRPr="003A6C9F">
        <w:rPr>
          <w:lang w:val="ru-RU"/>
        </w:rPr>
        <w:t xml:space="preserve">. — 2026. — Т. 8, № 4. — </w:t>
      </w:r>
      <w:r>
        <w:t>DOI</w:t>
      </w:r>
      <w:r w:rsidRPr="003A6C9F">
        <w:rPr>
          <w:lang w:val="ru-RU"/>
        </w:rPr>
        <w:t xml:space="preserve"> 10.26425/2658-3445-2025-8-4-4-21. — </w:t>
      </w:r>
      <w:r>
        <w:t>URL</w:t>
      </w:r>
      <w:r w:rsidRPr="003A6C9F">
        <w:rPr>
          <w:lang w:val="ru-RU"/>
        </w:rPr>
        <w:t xml:space="preserve">: </w:t>
      </w:r>
      <w:r>
        <w:t>https</w:t>
      </w:r>
      <w:r w:rsidRPr="003A6C9F">
        <w:rPr>
          <w:lang w:val="ru-RU"/>
        </w:rPr>
        <w:t>://</w:t>
      </w:r>
      <w:r>
        <w:t>e</w:t>
      </w:r>
      <w:r w:rsidRPr="003A6C9F">
        <w:rPr>
          <w:lang w:val="ru-RU"/>
        </w:rPr>
        <w:t>-</w:t>
      </w:r>
      <w:r>
        <w:t>management</w:t>
      </w:r>
      <w:r w:rsidRPr="003A6C9F">
        <w:rPr>
          <w:lang w:val="ru-RU"/>
        </w:rPr>
        <w:t>.</w:t>
      </w:r>
      <w:proofErr w:type="spellStart"/>
      <w:r>
        <w:t>guu</w:t>
      </w:r>
      <w:proofErr w:type="spellEnd"/>
      <w:r w:rsidRPr="003A6C9F">
        <w:rPr>
          <w:lang w:val="ru-RU"/>
        </w:rPr>
        <w:t>.</w:t>
      </w:r>
      <w:proofErr w:type="spellStart"/>
      <w:r>
        <w:t>ru</w:t>
      </w:r>
      <w:proofErr w:type="spellEnd"/>
      <w:r w:rsidRPr="003A6C9F">
        <w:rPr>
          <w:lang w:val="ru-RU"/>
        </w:rPr>
        <w:t>/</w:t>
      </w:r>
      <w:r>
        <w:t>jour</w:t>
      </w:r>
      <w:r w:rsidRPr="003A6C9F">
        <w:rPr>
          <w:lang w:val="ru-RU"/>
        </w:rPr>
        <w:t>/</w:t>
      </w:r>
      <w:r>
        <w:t>article</w:t>
      </w:r>
      <w:r w:rsidRPr="003A6C9F">
        <w:rPr>
          <w:lang w:val="ru-RU"/>
        </w:rPr>
        <w:t>/</w:t>
      </w:r>
      <w:r>
        <w:t>view</w:t>
      </w:r>
      <w:r w:rsidRPr="003A6C9F">
        <w:rPr>
          <w:lang w:val="ru-RU"/>
        </w:rPr>
        <w:t>/616 (дата обращения: 07.08.2026).</w:t>
      </w:r>
    </w:p>
    <w:sectPr w:rsidR="00F3470E" w:rsidRPr="003A6C9F">
      <w:footerReference w:type="default" r:id="rId7"/>
      <w:footerReference w:type="first" r:id="rId8"/>
      <w:pgSz w:w="11906" w:h="16838"/>
      <w:pgMar w:top="1133" w:right="566" w:bottom="1133" w:left="17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D307" w14:textId="77777777" w:rsidR="003F0EB4" w:rsidRDefault="003F0EB4">
      <w:r>
        <w:separator/>
      </w:r>
    </w:p>
  </w:endnote>
  <w:endnote w:type="continuationSeparator" w:id="0">
    <w:p w14:paraId="48C5C07B" w14:textId="77777777" w:rsidR="003F0EB4" w:rsidRDefault="003F0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B148" w14:textId="77777777" w:rsidR="00F3470E" w:rsidRDefault="00000000">
    <w:pPr>
      <w:jc w:val="center"/>
    </w:pPr>
    <w:r>
      <w:rPr>
        <w:sz w:val="24"/>
        <w:szCs w:val="24"/>
      </w:rPr>
      <w:fldChar w:fldCharType="begin"/>
    </w:r>
    <w:r>
      <w:rPr>
        <w:sz w:val="24"/>
        <w:szCs w:val="24"/>
      </w:rPr>
      <w:instrText>PAGE</w:instrText>
    </w:r>
    <w:r>
      <w:rPr>
        <w:sz w:val="24"/>
        <w:szCs w:val="24"/>
      </w:rPr>
      <w:fldChar w:fldCharType="separate"/>
    </w:r>
    <w:r w:rsidR="003A6C9F">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09BDB" w14:textId="77777777" w:rsidR="00F3470E" w:rsidRDefault="00F347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2DBCD" w14:textId="77777777" w:rsidR="003F0EB4" w:rsidRDefault="003F0EB4">
      <w:r>
        <w:separator/>
      </w:r>
    </w:p>
  </w:footnote>
  <w:footnote w:type="continuationSeparator" w:id="0">
    <w:p w14:paraId="5AC64E43" w14:textId="77777777" w:rsidR="003F0EB4" w:rsidRDefault="003F0EB4">
      <w:r>
        <w:continuationSeparator/>
      </w:r>
    </w:p>
  </w:footnote>
  <w:footnote w:id="1">
    <w:p w14:paraId="1BF19CEF" w14:textId="77777777" w:rsidR="00F3470E" w:rsidRPr="003A6C9F" w:rsidRDefault="00000000">
      <w:pPr>
        <w:jc w:val="both"/>
        <w:rPr>
          <w:lang w:val="ru-RU"/>
        </w:rPr>
      </w:pPr>
      <w:r>
        <w:rPr>
          <w:rStyle w:val="a6"/>
        </w:rPr>
        <w:footnoteRef/>
      </w:r>
      <w:r w:rsidRPr="003A6C9F">
        <w:rPr>
          <w:sz w:val="20"/>
          <w:szCs w:val="20"/>
          <w:lang w:val="ru-RU"/>
        </w:rPr>
        <w:t xml:space="preserve"> Шавшуков, В. М. Формирование методического обоснования для цифрового реинжиниринга строительного предприятия / В. М. Шавшуков, А. В. Олейник, Н. Н. Щепкина // Экономика, предпринимательство и право. - 2024. - Т. 14, № 6. - С. 3193–3206. - </w:t>
      </w:r>
      <w:r>
        <w:rPr>
          <w:sz w:val="20"/>
          <w:szCs w:val="20"/>
        </w:rPr>
        <w:t>URL</w:t>
      </w:r>
      <w:r w:rsidRPr="003A6C9F">
        <w:rPr>
          <w:sz w:val="20"/>
          <w:szCs w:val="20"/>
          <w:lang w:val="ru-RU"/>
        </w:rPr>
        <w:t xml:space="preserve">: </w:t>
      </w:r>
      <w:r>
        <w:rPr>
          <w:sz w:val="20"/>
          <w:szCs w:val="20"/>
        </w:rPr>
        <w:t>https</w:t>
      </w:r>
      <w:r w:rsidRPr="003A6C9F">
        <w:rPr>
          <w:sz w:val="20"/>
          <w:szCs w:val="20"/>
          <w:lang w:val="ru-RU"/>
        </w:rPr>
        <w:t>://1</w:t>
      </w:r>
      <w:r>
        <w:rPr>
          <w:sz w:val="20"/>
          <w:szCs w:val="20"/>
        </w:rPr>
        <w:t>economic</w:t>
      </w:r>
      <w:r w:rsidRPr="003A6C9F">
        <w:rPr>
          <w:sz w:val="20"/>
          <w:szCs w:val="20"/>
          <w:lang w:val="ru-RU"/>
        </w:rPr>
        <w:t>.</w:t>
      </w:r>
      <w:r>
        <w:rPr>
          <w:sz w:val="20"/>
          <w:szCs w:val="20"/>
        </w:rPr>
        <w:t>ru</w:t>
      </w:r>
      <w:r w:rsidRPr="003A6C9F">
        <w:rPr>
          <w:sz w:val="20"/>
          <w:szCs w:val="20"/>
          <w:lang w:val="ru-RU"/>
        </w:rPr>
        <w:t>/</w:t>
      </w:r>
      <w:r>
        <w:rPr>
          <w:sz w:val="20"/>
          <w:szCs w:val="20"/>
        </w:rPr>
        <w:t>lib</w:t>
      </w:r>
      <w:r w:rsidRPr="003A6C9F">
        <w:rPr>
          <w:sz w:val="20"/>
          <w:szCs w:val="20"/>
          <w:lang w:val="ru-RU"/>
        </w:rPr>
        <w:t>/121037 (дата обращения: 13.08.2026).</w:t>
      </w:r>
    </w:p>
  </w:footnote>
  <w:footnote w:id="2">
    <w:p w14:paraId="1F1E3E64" w14:textId="77777777" w:rsidR="00F3470E" w:rsidRPr="003A6C9F" w:rsidRDefault="00000000">
      <w:pPr>
        <w:jc w:val="both"/>
        <w:rPr>
          <w:lang w:val="ru-RU"/>
        </w:rPr>
      </w:pPr>
      <w:r>
        <w:rPr>
          <w:rStyle w:val="a6"/>
        </w:rPr>
        <w:footnoteRef/>
      </w:r>
      <w:r w:rsidRPr="003A6C9F">
        <w:rPr>
          <w:sz w:val="20"/>
          <w:szCs w:val="20"/>
          <w:lang w:val="ru-RU"/>
        </w:rPr>
        <w:t xml:space="preserve"> Наугольнова, И. А. Теоретические основы промышленного инжиниринга предприятий / И. А. Наугольнова // Экономика, предпринимательство и право. - 2023. - Т. 13, № 9. - С. 9–20.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teoreticheskie</w:t>
      </w:r>
      <w:r w:rsidRPr="003A6C9F">
        <w:rPr>
          <w:sz w:val="20"/>
          <w:szCs w:val="20"/>
          <w:lang w:val="ru-RU"/>
        </w:rPr>
        <w:t>-</w:t>
      </w:r>
      <w:r>
        <w:rPr>
          <w:sz w:val="20"/>
          <w:szCs w:val="20"/>
        </w:rPr>
        <w:t>osnovy</w:t>
      </w:r>
      <w:r w:rsidRPr="003A6C9F">
        <w:rPr>
          <w:sz w:val="20"/>
          <w:szCs w:val="20"/>
          <w:lang w:val="ru-RU"/>
        </w:rPr>
        <w:t>-</w:t>
      </w:r>
      <w:r>
        <w:rPr>
          <w:sz w:val="20"/>
          <w:szCs w:val="20"/>
        </w:rPr>
        <w:t>promyshlennogo</w:t>
      </w:r>
      <w:r w:rsidRPr="003A6C9F">
        <w:rPr>
          <w:sz w:val="20"/>
          <w:szCs w:val="20"/>
          <w:lang w:val="ru-RU"/>
        </w:rPr>
        <w:t>-</w:t>
      </w:r>
      <w:r>
        <w:rPr>
          <w:sz w:val="20"/>
          <w:szCs w:val="20"/>
        </w:rPr>
        <w:t>inzhiniringa</w:t>
      </w:r>
      <w:r w:rsidRPr="003A6C9F">
        <w:rPr>
          <w:sz w:val="20"/>
          <w:szCs w:val="20"/>
          <w:lang w:val="ru-RU"/>
        </w:rPr>
        <w:t>-</w:t>
      </w:r>
      <w:r>
        <w:rPr>
          <w:sz w:val="20"/>
          <w:szCs w:val="20"/>
        </w:rPr>
        <w:t>predpriyatiy</w:t>
      </w:r>
      <w:r w:rsidRPr="003A6C9F">
        <w:rPr>
          <w:sz w:val="20"/>
          <w:szCs w:val="20"/>
          <w:lang w:val="ru-RU"/>
        </w:rPr>
        <w:t xml:space="preserve"> (дата обращения: 12.08.2026).</w:t>
      </w:r>
    </w:p>
  </w:footnote>
  <w:footnote w:id="3">
    <w:p w14:paraId="664C3354" w14:textId="77777777" w:rsidR="00F3470E" w:rsidRPr="003A6C9F" w:rsidRDefault="00000000">
      <w:pPr>
        <w:jc w:val="both"/>
        <w:rPr>
          <w:lang w:val="ru-RU"/>
        </w:rPr>
      </w:pPr>
      <w:r>
        <w:rPr>
          <w:rStyle w:val="a6"/>
        </w:rPr>
        <w:footnoteRef/>
      </w:r>
      <w:r w:rsidRPr="003A6C9F">
        <w:rPr>
          <w:sz w:val="20"/>
          <w:szCs w:val="20"/>
          <w:lang w:val="ru-RU"/>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instrumenty</w:t>
      </w:r>
      <w:r w:rsidRPr="003A6C9F">
        <w:rPr>
          <w:sz w:val="20"/>
          <w:szCs w:val="20"/>
          <w:lang w:val="ru-RU"/>
        </w:rPr>
        <w:t>-</w:t>
      </w:r>
      <w:r>
        <w:rPr>
          <w:sz w:val="20"/>
          <w:szCs w:val="20"/>
        </w:rPr>
        <w:t>promyshlennoy</w:t>
      </w:r>
      <w:r w:rsidRPr="003A6C9F">
        <w:rPr>
          <w:sz w:val="20"/>
          <w:szCs w:val="20"/>
          <w:lang w:val="ru-RU"/>
        </w:rPr>
        <w:t>-</w:t>
      </w:r>
      <w:r>
        <w:rPr>
          <w:sz w:val="20"/>
          <w:szCs w:val="20"/>
        </w:rPr>
        <w:t>politiki</w:t>
      </w:r>
      <w:r w:rsidRPr="003A6C9F">
        <w:rPr>
          <w:sz w:val="20"/>
          <w:szCs w:val="20"/>
          <w:lang w:val="ru-RU"/>
        </w:rPr>
        <w:t>-</w:t>
      </w:r>
      <w:r>
        <w:rPr>
          <w:sz w:val="20"/>
          <w:szCs w:val="20"/>
        </w:rPr>
        <w:t>dlya</w:t>
      </w:r>
      <w:r w:rsidRPr="003A6C9F">
        <w:rPr>
          <w:sz w:val="20"/>
          <w:szCs w:val="20"/>
          <w:lang w:val="ru-RU"/>
        </w:rPr>
        <w:t>-</w:t>
      </w:r>
      <w:r>
        <w:rPr>
          <w:sz w:val="20"/>
          <w:szCs w:val="20"/>
        </w:rPr>
        <w:t>obespecheniya</w:t>
      </w:r>
      <w:r w:rsidRPr="003A6C9F">
        <w:rPr>
          <w:sz w:val="20"/>
          <w:szCs w:val="20"/>
          <w:lang w:val="ru-RU"/>
        </w:rPr>
        <w:t>-</w:t>
      </w:r>
      <w:r>
        <w:rPr>
          <w:sz w:val="20"/>
          <w:szCs w:val="20"/>
        </w:rPr>
        <w:t>tehnologicheskogo</w:t>
      </w:r>
      <w:r w:rsidRPr="003A6C9F">
        <w:rPr>
          <w:sz w:val="20"/>
          <w:szCs w:val="20"/>
          <w:lang w:val="ru-RU"/>
        </w:rPr>
        <w:t>-</w:t>
      </w:r>
      <w:r>
        <w:rPr>
          <w:sz w:val="20"/>
          <w:szCs w:val="20"/>
        </w:rPr>
        <w:t>suvereniteta</w:t>
      </w:r>
      <w:r w:rsidRPr="003A6C9F">
        <w:rPr>
          <w:sz w:val="20"/>
          <w:szCs w:val="20"/>
          <w:lang w:val="ru-RU"/>
        </w:rPr>
        <w:t xml:space="preserve"> (дата обращения: 07.07.2026).</w:t>
      </w:r>
    </w:p>
  </w:footnote>
  <w:footnote w:id="4">
    <w:p w14:paraId="145A15C7" w14:textId="77777777" w:rsidR="00F3470E" w:rsidRPr="003A6C9F" w:rsidRDefault="00000000">
      <w:pPr>
        <w:jc w:val="both"/>
        <w:rPr>
          <w:lang w:val="ru-RU"/>
        </w:rPr>
      </w:pPr>
      <w:r>
        <w:rPr>
          <w:rStyle w:val="a6"/>
        </w:rPr>
        <w:footnoteRef/>
      </w:r>
      <w:r w:rsidRPr="003A6C9F">
        <w:rPr>
          <w:sz w:val="20"/>
          <w:szCs w:val="20"/>
          <w:lang w:val="ru-RU"/>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 дис. … д-ра экон. наук / В. Ю. Анисимова.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metodologicheskie</w:t>
      </w:r>
      <w:r w:rsidRPr="003A6C9F">
        <w:rPr>
          <w:sz w:val="20"/>
          <w:szCs w:val="20"/>
          <w:lang w:val="ru-RU"/>
        </w:rPr>
        <w:t>-</w:t>
      </w:r>
      <w:r>
        <w:rPr>
          <w:sz w:val="20"/>
          <w:szCs w:val="20"/>
        </w:rPr>
        <w:t>osnovy</w:t>
      </w:r>
      <w:r w:rsidRPr="003A6C9F">
        <w:rPr>
          <w:sz w:val="20"/>
          <w:szCs w:val="20"/>
          <w:lang w:val="ru-RU"/>
        </w:rPr>
        <w:t>-</w:t>
      </w:r>
      <w:r>
        <w:rPr>
          <w:sz w:val="20"/>
          <w:szCs w:val="20"/>
        </w:rPr>
        <w:t>formirovaniya</w:t>
      </w:r>
      <w:r w:rsidRPr="003A6C9F">
        <w:rPr>
          <w:sz w:val="20"/>
          <w:szCs w:val="20"/>
          <w:lang w:val="ru-RU"/>
        </w:rPr>
        <w:t>-</w:t>
      </w:r>
      <w:r>
        <w:rPr>
          <w:sz w:val="20"/>
          <w:szCs w:val="20"/>
        </w:rPr>
        <w:t>protsessov</w:t>
      </w:r>
      <w:r w:rsidRPr="003A6C9F">
        <w:rPr>
          <w:sz w:val="20"/>
          <w:szCs w:val="20"/>
          <w:lang w:val="ru-RU"/>
        </w:rPr>
        <w:t>-</w:t>
      </w:r>
      <w:r>
        <w:rPr>
          <w:sz w:val="20"/>
          <w:szCs w:val="20"/>
        </w:rPr>
        <w:t>importooperezheniya</w:t>
      </w:r>
      <w:r w:rsidRPr="003A6C9F">
        <w:rPr>
          <w:sz w:val="20"/>
          <w:szCs w:val="20"/>
          <w:lang w:val="ru-RU"/>
        </w:rPr>
        <w:t>-</w:t>
      </w:r>
      <w:r>
        <w:rPr>
          <w:sz w:val="20"/>
          <w:szCs w:val="20"/>
        </w:rPr>
        <w:t>innovatsii</w:t>
      </w:r>
      <w:r w:rsidRPr="003A6C9F">
        <w:rPr>
          <w:sz w:val="20"/>
          <w:szCs w:val="20"/>
          <w:lang w:val="ru-RU"/>
        </w:rPr>
        <w:t>-</w:t>
      </w:r>
      <w:r>
        <w:rPr>
          <w:sz w:val="20"/>
          <w:szCs w:val="20"/>
        </w:rPr>
        <w:t>i</w:t>
      </w:r>
      <w:r w:rsidRPr="003A6C9F">
        <w:rPr>
          <w:sz w:val="20"/>
          <w:szCs w:val="20"/>
          <w:lang w:val="ru-RU"/>
        </w:rPr>
        <w:t>-</w:t>
      </w:r>
      <w:r>
        <w:rPr>
          <w:sz w:val="20"/>
          <w:szCs w:val="20"/>
        </w:rPr>
        <w:t>tekhnolog</w:t>
      </w:r>
      <w:r w:rsidRPr="003A6C9F">
        <w:rPr>
          <w:sz w:val="20"/>
          <w:szCs w:val="20"/>
          <w:lang w:val="ru-RU"/>
        </w:rPr>
        <w:t xml:space="preserve"> (дата обращения: 13.08.2026).</w:t>
      </w:r>
    </w:p>
  </w:footnote>
  <w:footnote w:id="5">
    <w:p w14:paraId="5F023B39" w14:textId="77777777" w:rsidR="00F3470E" w:rsidRPr="003A6C9F" w:rsidRDefault="00000000">
      <w:pPr>
        <w:jc w:val="both"/>
        <w:rPr>
          <w:lang w:val="ru-RU"/>
        </w:rPr>
      </w:pPr>
      <w:r>
        <w:rPr>
          <w:rStyle w:val="a6"/>
        </w:rPr>
        <w:footnoteRef/>
      </w:r>
      <w:r w:rsidRPr="003A6C9F">
        <w:rPr>
          <w:sz w:val="20"/>
          <w:szCs w:val="20"/>
          <w:lang w:val="ru-RU"/>
        </w:rPr>
        <w:t xml:space="preserve"> Распоряжение Правительства РФ от 17.08.2017 № 1756-р «Об утверждении Стратегии развития транспортного машиностроения Российской Федерации на период до 2030 года и плана мероприятий по ее реализации».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base</w:t>
      </w:r>
      <w:r w:rsidRPr="003A6C9F">
        <w:rPr>
          <w:sz w:val="20"/>
          <w:szCs w:val="20"/>
          <w:lang w:val="ru-RU"/>
        </w:rPr>
        <w:t>.</w:t>
      </w:r>
      <w:r>
        <w:rPr>
          <w:sz w:val="20"/>
          <w:szCs w:val="20"/>
        </w:rPr>
        <w:t>garant</w:t>
      </w:r>
      <w:r w:rsidRPr="003A6C9F">
        <w:rPr>
          <w:sz w:val="20"/>
          <w:szCs w:val="20"/>
          <w:lang w:val="ru-RU"/>
        </w:rPr>
        <w:t>.</w:t>
      </w:r>
      <w:r>
        <w:rPr>
          <w:sz w:val="20"/>
          <w:szCs w:val="20"/>
        </w:rPr>
        <w:t>ru</w:t>
      </w:r>
      <w:r w:rsidRPr="003A6C9F">
        <w:rPr>
          <w:sz w:val="20"/>
          <w:szCs w:val="20"/>
          <w:lang w:val="ru-RU"/>
        </w:rPr>
        <w:t>/71746240/ (дата обращения: 24.07.2026).</w:t>
      </w:r>
    </w:p>
  </w:footnote>
  <w:footnote w:id="6">
    <w:p w14:paraId="73A6E1EE" w14:textId="77777777" w:rsidR="00F3470E" w:rsidRPr="003A6C9F" w:rsidRDefault="00000000">
      <w:pPr>
        <w:jc w:val="both"/>
        <w:rPr>
          <w:lang w:val="ru-RU"/>
        </w:rPr>
      </w:pPr>
      <w:r>
        <w:rPr>
          <w:rStyle w:val="a6"/>
        </w:rPr>
        <w:footnoteRef/>
      </w:r>
      <w:r w:rsidRPr="003A6C9F">
        <w:rPr>
          <w:sz w:val="20"/>
          <w:szCs w:val="20"/>
          <w:lang w:val="ru-RU"/>
        </w:rPr>
        <w:t xml:space="preserve"> Федеральный закон «О промышленной политике в Российской Федерации» от 31.12.2014 № 488-ФЗ.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consultant</w:t>
      </w:r>
      <w:r w:rsidRPr="003A6C9F">
        <w:rPr>
          <w:sz w:val="20"/>
          <w:szCs w:val="20"/>
          <w:lang w:val="ru-RU"/>
        </w:rPr>
        <w:t>.</w:t>
      </w:r>
      <w:r>
        <w:rPr>
          <w:sz w:val="20"/>
          <w:szCs w:val="20"/>
        </w:rPr>
        <w:t>ru</w:t>
      </w:r>
      <w:r w:rsidRPr="003A6C9F">
        <w:rPr>
          <w:sz w:val="20"/>
          <w:szCs w:val="20"/>
          <w:lang w:val="ru-RU"/>
        </w:rPr>
        <w:t>/</w:t>
      </w:r>
      <w:r>
        <w:rPr>
          <w:sz w:val="20"/>
          <w:szCs w:val="20"/>
        </w:rPr>
        <w:t>document</w:t>
      </w:r>
      <w:r w:rsidRPr="003A6C9F">
        <w:rPr>
          <w:sz w:val="20"/>
          <w:szCs w:val="20"/>
          <w:lang w:val="ru-RU"/>
        </w:rPr>
        <w:t>/</w:t>
      </w:r>
      <w:r>
        <w:rPr>
          <w:sz w:val="20"/>
          <w:szCs w:val="20"/>
        </w:rPr>
        <w:t>cons</w:t>
      </w:r>
      <w:r w:rsidRPr="003A6C9F">
        <w:rPr>
          <w:sz w:val="20"/>
          <w:szCs w:val="20"/>
          <w:lang w:val="ru-RU"/>
        </w:rPr>
        <w:t>_</w:t>
      </w:r>
      <w:r>
        <w:rPr>
          <w:sz w:val="20"/>
          <w:szCs w:val="20"/>
        </w:rPr>
        <w:t>doc</w:t>
      </w:r>
      <w:r w:rsidRPr="003A6C9F">
        <w:rPr>
          <w:sz w:val="20"/>
          <w:szCs w:val="20"/>
          <w:lang w:val="ru-RU"/>
        </w:rPr>
        <w:t>_</w:t>
      </w:r>
      <w:r>
        <w:rPr>
          <w:sz w:val="20"/>
          <w:szCs w:val="20"/>
        </w:rPr>
        <w:t>LAW</w:t>
      </w:r>
      <w:r w:rsidRPr="003A6C9F">
        <w:rPr>
          <w:sz w:val="20"/>
          <w:szCs w:val="20"/>
          <w:lang w:val="ru-RU"/>
        </w:rPr>
        <w:t>_173119/ (дата обращения: 07.08.2026).</w:t>
      </w:r>
    </w:p>
  </w:footnote>
  <w:footnote w:id="7">
    <w:p w14:paraId="64365AB3" w14:textId="77777777" w:rsidR="00F3470E" w:rsidRPr="003A6C9F" w:rsidRDefault="00000000">
      <w:pPr>
        <w:jc w:val="both"/>
        <w:rPr>
          <w:lang w:val="ru-RU"/>
        </w:rPr>
      </w:pPr>
      <w:r>
        <w:rPr>
          <w:rStyle w:val="a6"/>
        </w:rPr>
        <w:footnoteRef/>
      </w:r>
      <w:r w:rsidRPr="003A6C9F">
        <w:rPr>
          <w:sz w:val="20"/>
          <w:szCs w:val="20"/>
          <w:lang w:val="ru-RU"/>
        </w:rPr>
        <w:t xml:space="preserve"> Добрусин, А. В. Совершенствование организационно-экономического механизма реализации региональной промышленной политики на основе инновационного подхода : дис. … канд. экон. наук / А. В. Добрусин.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kz</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sovershenstvovanie</w:t>
      </w:r>
      <w:r w:rsidRPr="003A6C9F">
        <w:rPr>
          <w:sz w:val="20"/>
          <w:szCs w:val="20"/>
          <w:lang w:val="ru-RU"/>
        </w:rPr>
        <w:t>-</w:t>
      </w:r>
      <w:r>
        <w:rPr>
          <w:sz w:val="20"/>
          <w:szCs w:val="20"/>
        </w:rPr>
        <w:t>organizatsionno</w:t>
      </w:r>
      <w:r w:rsidRPr="003A6C9F">
        <w:rPr>
          <w:sz w:val="20"/>
          <w:szCs w:val="20"/>
          <w:lang w:val="ru-RU"/>
        </w:rPr>
        <w:t>-</w:t>
      </w:r>
      <w:r>
        <w:rPr>
          <w:sz w:val="20"/>
          <w:szCs w:val="20"/>
        </w:rPr>
        <w:t>ekonomicheskogo</w:t>
      </w:r>
      <w:r w:rsidRPr="003A6C9F">
        <w:rPr>
          <w:sz w:val="20"/>
          <w:szCs w:val="20"/>
          <w:lang w:val="ru-RU"/>
        </w:rPr>
        <w:t>-</w:t>
      </w:r>
      <w:r>
        <w:rPr>
          <w:sz w:val="20"/>
          <w:szCs w:val="20"/>
        </w:rPr>
        <w:t>mekhanizma</w:t>
      </w:r>
      <w:r w:rsidRPr="003A6C9F">
        <w:rPr>
          <w:sz w:val="20"/>
          <w:szCs w:val="20"/>
          <w:lang w:val="ru-RU"/>
        </w:rPr>
        <w:t>-</w:t>
      </w:r>
      <w:r>
        <w:rPr>
          <w:sz w:val="20"/>
          <w:szCs w:val="20"/>
        </w:rPr>
        <w:t>realizatsii</w:t>
      </w:r>
      <w:r w:rsidRPr="003A6C9F">
        <w:rPr>
          <w:sz w:val="20"/>
          <w:szCs w:val="20"/>
          <w:lang w:val="ru-RU"/>
        </w:rPr>
        <w:t>-</w:t>
      </w:r>
      <w:r>
        <w:rPr>
          <w:sz w:val="20"/>
          <w:szCs w:val="20"/>
        </w:rPr>
        <w:t>regionalnoi</w:t>
      </w:r>
      <w:r w:rsidRPr="003A6C9F">
        <w:rPr>
          <w:sz w:val="20"/>
          <w:szCs w:val="20"/>
          <w:lang w:val="ru-RU"/>
        </w:rPr>
        <w:t>-</w:t>
      </w:r>
      <w:r>
        <w:rPr>
          <w:sz w:val="20"/>
          <w:szCs w:val="20"/>
        </w:rPr>
        <w:t>promys</w:t>
      </w:r>
      <w:r w:rsidRPr="003A6C9F">
        <w:rPr>
          <w:sz w:val="20"/>
          <w:szCs w:val="20"/>
          <w:lang w:val="ru-RU"/>
        </w:rPr>
        <w:t xml:space="preserve"> (дата обращения: 15.07.2026).</w:t>
      </w:r>
    </w:p>
  </w:footnote>
  <w:footnote w:id="8">
    <w:p w14:paraId="14426CF5" w14:textId="77777777" w:rsidR="00F3470E" w:rsidRPr="003A6C9F" w:rsidRDefault="00000000">
      <w:pPr>
        <w:jc w:val="both"/>
        <w:rPr>
          <w:lang w:val="ru-RU"/>
        </w:rPr>
      </w:pPr>
      <w:r>
        <w:rPr>
          <w:rStyle w:val="a6"/>
        </w:rPr>
        <w:footnoteRef/>
      </w:r>
      <w:r w:rsidRPr="003A6C9F">
        <w:rPr>
          <w:sz w:val="20"/>
          <w:szCs w:val="20"/>
          <w:lang w:val="ru-RU"/>
        </w:rPr>
        <w:t xml:space="preserve"> Распоряжение Правительства РФ от 06.06.2020 № 1512-р «Об утверждении Сводной стратегии развития обрабатывающей промышленности Российской Федерации до 2024 года и на период до 2035 года».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base</w:t>
      </w:r>
      <w:r w:rsidRPr="003A6C9F">
        <w:rPr>
          <w:sz w:val="20"/>
          <w:szCs w:val="20"/>
          <w:lang w:val="ru-RU"/>
        </w:rPr>
        <w:t>.</w:t>
      </w:r>
      <w:r>
        <w:rPr>
          <w:sz w:val="20"/>
          <w:szCs w:val="20"/>
        </w:rPr>
        <w:t>garant</w:t>
      </w:r>
      <w:r w:rsidRPr="003A6C9F">
        <w:rPr>
          <w:sz w:val="20"/>
          <w:szCs w:val="20"/>
          <w:lang w:val="ru-RU"/>
        </w:rPr>
        <w:t>.</w:t>
      </w:r>
      <w:r>
        <w:rPr>
          <w:sz w:val="20"/>
          <w:szCs w:val="20"/>
        </w:rPr>
        <w:t>ru</w:t>
      </w:r>
      <w:r w:rsidRPr="003A6C9F">
        <w:rPr>
          <w:sz w:val="20"/>
          <w:szCs w:val="20"/>
          <w:lang w:val="ru-RU"/>
        </w:rPr>
        <w:t>/74242592/ (дата обращения: 01.07.2026).</w:t>
      </w:r>
    </w:p>
  </w:footnote>
  <w:footnote w:id="9">
    <w:p w14:paraId="535AA402" w14:textId="77777777" w:rsidR="00F3470E" w:rsidRPr="003A6C9F" w:rsidRDefault="00000000">
      <w:pPr>
        <w:jc w:val="both"/>
        <w:rPr>
          <w:lang w:val="ru-RU"/>
        </w:rPr>
      </w:pPr>
      <w:r>
        <w:rPr>
          <w:rStyle w:val="a6"/>
        </w:rPr>
        <w:footnoteRef/>
      </w:r>
      <w:r w:rsidRPr="003A6C9F">
        <w:rPr>
          <w:sz w:val="20"/>
          <w:szCs w:val="20"/>
          <w:lang w:val="ru-RU"/>
        </w:rPr>
        <w:t xml:space="preserve"> Распоряжение Правительства РФ от 17.08.2017 № 1756-р «Об утверждении Стратегии развития транспортного машиностроения Российской Федерации на период до 2030 года и плана мероприятий по ее реализации».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base</w:t>
      </w:r>
      <w:r w:rsidRPr="003A6C9F">
        <w:rPr>
          <w:sz w:val="20"/>
          <w:szCs w:val="20"/>
          <w:lang w:val="ru-RU"/>
        </w:rPr>
        <w:t>.</w:t>
      </w:r>
      <w:r>
        <w:rPr>
          <w:sz w:val="20"/>
          <w:szCs w:val="20"/>
        </w:rPr>
        <w:t>garant</w:t>
      </w:r>
      <w:r w:rsidRPr="003A6C9F">
        <w:rPr>
          <w:sz w:val="20"/>
          <w:szCs w:val="20"/>
          <w:lang w:val="ru-RU"/>
        </w:rPr>
        <w:t>.</w:t>
      </w:r>
      <w:r>
        <w:rPr>
          <w:sz w:val="20"/>
          <w:szCs w:val="20"/>
        </w:rPr>
        <w:t>ru</w:t>
      </w:r>
      <w:r w:rsidRPr="003A6C9F">
        <w:rPr>
          <w:sz w:val="20"/>
          <w:szCs w:val="20"/>
          <w:lang w:val="ru-RU"/>
        </w:rPr>
        <w:t>/71746240/ (дата обращения: 24.07.2026).</w:t>
      </w:r>
    </w:p>
  </w:footnote>
  <w:footnote w:id="10">
    <w:p w14:paraId="5752B29F" w14:textId="77777777" w:rsidR="00F3470E" w:rsidRPr="003A6C9F" w:rsidRDefault="00000000">
      <w:pPr>
        <w:jc w:val="both"/>
        <w:rPr>
          <w:lang w:val="ru-RU"/>
        </w:rPr>
      </w:pPr>
      <w:r>
        <w:rPr>
          <w:rStyle w:val="a6"/>
        </w:rPr>
        <w:footnoteRef/>
      </w:r>
      <w:r w:rsidRPr="003A6C9F">
        <w:rPr>
          <w:sz w:val="20"/>
          <w:szCs w:val="20"/>
          <w:lang w:val="ru-RU"/>
        </w:rPr>
        <w:t xml:space="preserve"> Приказ Минпромторга России от 06.07.2021 № 2469 «Об утверждении Плана мероприятий по импортозамещению в отрасли железнодорожного машиностроения Российской Федерации на период до 2024 года».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legalacts</w:t>
      </w:r>
      <w:r w:rsidRPr="003A6C9F">
        <w:rPr>
          <w:sz w:val="20"/>
          <w:szCs w:val="20"/>
          <w:lang w:val="ru-RU"/>
        </w:rPr>
        <w:t>.</w:t>
      </w:r>
      <w:r>
        <w:rPr>
          <w:sz w:val="20"/>
          <w:szCs w:val="20"/>
        </w:rPr>
        <w:t>ru</w:t>
      </w:r>
      <w:r w:rsidRPr="003A6C9F">
        <w:rPr>
          <w:sz w:val="20"/>
          <w:szCs w:val="20"/>
          <w:lang w:val="ru-RU"/>
        </w:rPr>
        <w:t>/</w:t>
      </w:r>
      <w:r>
        <w:rPr>
          <w:sz w:val="20"/>
          <w:szCs w:val="20"/>
        </w:rPr>
        <w:t>doc</w:t>
      </w:r>
      <w:r w:rsidRPr="003A6C9F">
        <w:rPr>
          <w:sz w:val="20"/>
          <w:szCs w:val="20"/>
          <w:lang w:val="ru-RU"/>
        </w:rPr>
        <w:t>/</w:t>
      </w:r>
      <w:r>
        <w:rPr>
          <w:sz w:val="20"/>
          <w:szCs w:val="20"/>
        </w:rPr>
        <w:t>prikaz</w:t>
      </w:r>
      <w:r w:rsidRPr="003A6C9F">
        <w:rPr>
          <w:sz w:val="20"/>
          <w:szCs w:val="20"/>
          <w:lang w:val="ru-RU"/>
        </w:rPr>
        <w:t>-</w:t>
      </w:r>
      <w:r>
        <w:rPr>
          <w:sz w:val="20"/>
          <w:szCs w:val="20"/>
        </w:rPr>
        <w:t>minpromtorga</w:t>
      </w:r>
      <w:r w:rsidRPr="003A6C9F">
        <w:rPr>
          <w:sz w:val="20"/>
          <w:szCs w:val="20"/>
          <w:lang w:val="ru-RU"/>
        </w:rPr>
        <w:t>-</w:t>
      </w:r>
      <w:r>
        <w:rPr>
          <w:sz w:val="20"/>
          <w:szCs w:val="20"/>
        </w:rPr>
        <w:t>rossii</w:t>
      </w:r>
      <w:r w:rsidRPr="003A6C9F">
        <w:rPr>
          <w:sz w:val="20"/>
          <w:szCs w:val="20"/>
          <w:lang w:val="ru-RU"/>
        </w:rPr>
        <w:t>-</w:t>
      </w:r>
      <w:r>
        <w:rPr>
          <w:sz w:val="20"/>
          <w:szCs w:val="20"/>
        </w:rPr>
        <w:t>ot</w:t>
      </w:r>
      <w:r w:rsidRPr="003A6C9F">
        <w:rPr>
          <w:sz w:val="20"/>
          <w:szCs w:val="20"/>
          <w:lang w:val="ru-RU"/>
        </w:rPr>
        <w:t>-06072021-</w:t>
      </w:r>
      <w:r>
        <w:rPr>
          <w:sz w:val="20"/>
          <w:szCs w:val="20"/>
        </w:rPr>
        <w:t>n</w:t>
      </w:r>
      <w:r w:rsidRPr="003A6C9F">
        <w:rPr>
          <w:sz w:val="20"/>
          <w:szCs w:val="20"/>
          <w:lang w:val="ru-RU"/>
        </w:rPr>
        <w:t>-2469-</w:t>
      </w:r>
      <w:r>
        <w:rPr>
          <w:sz w:val="20"/>
          <w:szCs w:val="20"/>
        </w:rPr>
        <w:t>ob</w:t>
      </w:r>
      <w:r w:rsidRPr="003A6C9F">
        <w:rPr>
          <w:sz w:val="20"/>
          <w:szCs w:val="20"/>
          <w:lang w:val="ru-RU"/>
        </w:rPr>
        <w:t>-</w:t>
      </w:r>
      <w:r>
        <w:rPr>
          <w:sz w:val="20"/>
          <w:szCs w:val="20"/>
        </w:rPr>
        <w:t>utverzhdenii</w:t>
      </w:r>
      <w:r w:rsidRPr="003A6C9F">
        <w:rPr>
          <w:sz w:val="20"/>
          <w:szCs w:val="20"/>
          <w:lang w:val="ru-RU"/>
        </w:rPr>
        <w:t>/ (дата обращения: 10.08.2026).</w:t>
      </w:r>
    </w:p>
  </w:footnote>
  <w:footnote w:id="11">
    <w:p w14:paraId="1A9B6C0F" w14:textId="77777777" w:rsidR="00F3470E" w:rsidRPr="003A6C9F" w:rsidRDefault="00000000">
      <w:pPr>
        <w:jc w:val="both"/>
        <w:rPr>
          <w:lang w:val="ru-RU"/>
        </w:rPr>
      </w:pPr>
      <w:r>
        <w:rPr>
          <w:rStyle w:val="a6"/>
        </w:rPr>
        <w:footnoteRef/>
      </w:r>
      <w:r w:rsidRPr="003A6C9F">
        <w:rPr>
          <w:sz w:val="20"/>
          <w:szCs w:val="20"/>
          <w:lang w:val="ru-RU"/>
        </w:rPr>
        <w:t xml:space="preserve"> Приказ Минпромторга России от 07.07.2021 № 2486 «Об утверждении Плана мероприятий по импортозамещению в отрасли тяжелого машиностроения Российской Федерации на период до 2024 года».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consultant</w:t>
      </w:r>
      <w:r w:rsidRPr="003A6C9F">
        <w:rPr>
          <w:sz w:val="20"/>
          <w:szCs w:val="20"/>
          <w:lang w:val="ru-RU"/>
        </w:rPr>
        <w:t>.</w:t>
      </w:r>
      <w:r>
        <w:rPr>
          <w:sz w:val="20"/>
          <w:szCs w:val="20"/>
        </w:rPr>
        <w:t>ru</w:t>
      </w:r>
      <w:r w:rsidRPr="003A6C9F">
        <w:rPr>
          <w:sz w:val="20"/>
          <w:szCs w:val="20"/>
          <w:lang w:val="ru-RU"/>
        </w:rPr>
        <w:t>/</w:t>
      </w:r>
      <w:r>
        <w:rPr>
          <w:sz w:val="20"/>
          <w:szCs w:val="20"/>
        </w:rPr>
        <w:t>document</w:t>
      </w:r>
      <w:r w:rsidRPr="003A6C9F">
        <w:rPr>
          <w:sz w:val="20"/>
          <w:szCs w:val="20"/>
          <w:lang w:val="ru-RU"/>
        </w:rPr>
        <w:t>/</w:t>
      </w:r>
      <w:r>
        <w:rPr>
          <w:sz w:val="20"/>
          <w:szCs w:val="20"/>
        </w:rPr>
        <w:t>cons</w:t>
      </w:r>
      <w:r w:rsidRPr="003A6C9F">
        <w:rPr>
          <w:sz w:val="20"/>
          <w:szCs w:val="20"/>
          <w:lang w:val="ru-RU"/>
        </w:rPr>
        <w:t>_</w:t>
      </w:r>
      <w:r>
        <w:rPr>
          <w:sz w:val="20"/>
          <w:szCs w:val="20"/>
        </w:rPr>
        <w:t>doc</w:t>
      </w:r>
      <w:r w:rsidRPr="003A6C9F">
        <w:rPr>
          <w:sz w:val="20"/>
          <w:szCs w:val="20"/>
          <w:lang w:val="ru-RU"/>
        </w:rPr>
        <w:t>_</w:t>
      </w:r>
      <w:r>
        <w:rPr>
          <w:sz w:val="20"/>
          <w:szCs w:val="20"/>
        </w:rPr>
        <w:t>LAW</w:t>
      </w:r>
      <w:r w:rsidRPr="003A6C9F">
        <w:rPr>
          <w:sz w:val="20"/>
          <w:szCs w:val="20"/>
          <w:lang w:val="ru-RU"/>
        </w:rPr>
        <w:t>_391002/491</w:t>
      </w:r>
      <w:r>
        <w:rPr>
          <w:sz w:val="20"/>
          <w:szCs w:val="20"/>
        </w:rPr>
        <w:t>ad</w:t>
      </w:r>
      <w:r w:rsidRPr="003A6C9F">
        <w:rPr>
          <w:sz w:val="20"/>
          <w:szCs w:val="20"/>
          <w:lang w:val="ru-RU"/>
        </w:rPr>
        <w:t>7</w:t>
      </w:r>
      <w:r>
        <w:rPr>
          <w:sz w:val="20"/>
          <w:szCs w:val="20"/>
        </w:rPr>
        <w:t>a</w:t>
      </w:r>
      <w:r w:rsidRPr="003A6C9F">
        <w:rPr>
          <w:sz w:val="20"/>
          <w:szCs w:val="20"/>
          <w:lang w:val="ru-RU"/>
        </w:rPr>
        <w:t>69</w:t>
      </w:r>
      <w:r>
        <w:rPr>
          <w:sz w:val="20"/>
          <w:szCs w:val="20"/>
        </w:rPr>
        <w:t>f</w:t>
      </w:r>
      <w:r w:rsidRPr="003A6C9F">
        <w:rPr>
          <w:sz w:val="20"/>
          <w:szCs w:val="20"/>
          <w:lang w:val="ru-RU"/>
        </w:rPr>
        <w:t>8236</w:t>
      </w:r>
      <w:r>
        <w:rPr>
          <w:sz w:val="20"/>
          <w:szCs w:val="20"/>
        </w:rPr>
        <w:t>c</w:t>
      </w:r>
      <w:r w:rsidRPr="003A6C9F">
        <w:rPr>
          <w:sz w:val="20"/>
          <w:szCs w:val="20"/>
          <w:lang w:val="ru-RU"/>
        </w:rPr>
        <w:t>84</w:t>
      </w:r>
      <w:r>
        <w:rPr>
          <w:sz w:val="20"/>
          <w:szCs w:val="20"/>
        </w:rPr>
        <w:t>adc</w:t>
      </w:r>
      <w:r w:rsidRPr="003A6C9F">
        <w:rPr>
          <w:sz w:val="20"/>
          <w:szCs w:val="20"/>
          <w:lang w:val="ru-RU"/>
        </w:rPr>
        <w:t>81</w:t>
      </w:r>
      <w:r>
        <w:rPr>
          <w:sz w:val="20"/>
          <w:szCs w:val="20"/>
        </w:rPr>
        <w:t>ed</w:t>
      </w:r>
      <w:r w:rsidRPr="003A6C9F">
        <w:rPr>
          <w:sz w:val="20"/>
          <w:szCs w:val="20"/>
          <w:lang w:val="ru-RU"/>
        </w:rPr>
        <w:t>687</w:t>
      </w:r>
      <w:r>
        <w:rPr>
          <w:sz w:val="20"/>
          <w:szCs w:val="20"/>
        </w:rPr>
        <w:t>fc</w:t>
      </w:r>
      <w:r w:rsidRPr="003A6C9F">
        <w:rPr>
          <w:sz w:val="20"/>
          <w:szCs w:val="20"/>
          <w:lang w:val="ru-RU"/>
        </w:rPr>
        <w:t>128</w:t>
      </w:r>
      <w:r>
        <w:rPr>
          <w:sz w:val="20"/>
          <w:szCs w:val="20"/>
        </w:rPr>
        <w:t>ed</w:t>
      </w:r>
      <w:r w:rsidRPr="003A6C9F">
        <w:rPr>
          <w:sz w:val="20"/>
          <w:szCs w:val="20"/>
          <w:lang w:val="ru-RU"/>
        </w:rPr>
        <w:t>6109</w:t>
      </w:r>
      <w:r>
        <w:rPr>
          <w:sz w:val="20"/>
          <w:szCs w:val="20"/>
        </w:rPr>
        <w:t>df</w:t>
      </w:r>
      <w:r w:rsidRPr="003A6C9F">
        <w:rPr>
          <w:sz w:val="20"/>
          <w:szCs w:val="20"/>
          <w:lang w:val="ru-RU"/>
        </w:rPr>
        <w:t>/ (дата обращения: 27.07.2026).</w:t>
      </w:r>
    </w:p>
  </w:footnote>
  <w:footnote w:id="12">
    <w:p w14:paraId="578D3D4F" w14:textId="77777777" w:rsidR="00F3470E" w:rsidRPr="003A6C9F" w:rsidRDefault="00000000">
      <w:pPr>
        <w:jc w:val="both"/>
        <w:rPr>
          <w:lang w:val="ru-RU"/>
        </w:rPr>
      </w:pPr>
      <w:r>
        <w:rPr>
          <w:rStyle w:val="a6"/>
        </w:rPr>
        <w:footnoteRef/>
      </w:r>
      <w:r w:rsidRPr="003A6C9F">
        <w:rPr>
          <w:sz w:val="20"/>
          <w:szCs w:val="20"/>
          <w:lang w:val="ru-RU"/>
        </w:rPr>
        <w:t xml:space="preserve"> Документы - Правительство России. - </w:t>
      </w:r>
      <w:r>
        <w:rPr>
          <w:sz w:val="20"/>
          <w:szCs w:val="20"/>
        </w:rPr>
        <w:t>URL</w:t>
      </w:r>
      <w:r w:rsidRPr="003A6C9F">
        <w:rPr>
          <w:sz w:val="20"/>
          <w:szCs w:val="20"/>
          <w:lang w:val="ru-RU"/>
        </w:rPr>
        <w:t xml:space="preserve">: </w:t>
      </w:r>
      <w:r>
        <w:rPr>
          <w:sz w:val="20"/>
          <w:szCs w:val="20"/>
        </w:rPr>
        <w:t>http</w:t>
      </w:r>
      <w:r w:rsidRPr="003A6C9F">
        <w:rPr>
          <w:sz w:val="20"/>
          <w:szCs w:val="20"/>
          <w:lang w:val="ru-RU"/>
        </w:rPr>
        <w:t>://</w:t>
      </w:r>
      <w:r>
        <w:rPr>
          <w:sz w:val="20"/>
          <w:szCs w:val="20"/>
        </w:rPr>
        <w:t>government</w:t>
      </w:r>
      <w:r w:rsidRPr="003A6C9F">
        <w:rPr>
          <w:sz w:val="20"/>
          <w:szCs w:val="20"/>
          <w:lang w:val="ru-RU"/>
        </w:rPr>
        <w:t>.</w:t>
      </w:r>
      <w:r>
        <w:rPr>
          <w:sz w:val="20"/>
          <w:szCs w:val="20"/>
        </w:rPr>
        <w:t>ru</w:t>
      </w:r>
      <w:r w:rsidRPr="003A6C9F">
        <w:rPr>
          <w:sz w:val="20"/>
          <w:szCs w:val="20"/>
          <w:lang w:val="ru-RU"/>
        </w:rPr>
        <w:t>/</w:t>
      </w:r>
      <w:r>
        <w:rPr>
          <w:sz w:val="20"/>
          <w:szCs w:val="20"/>
        </w:rPr>
        <w:t>docs</w:t>
      </w:r>
      <w:r w:rsidRPr="003A6C9F">
        <w:rPr>
          <w:sz w:val="20"/>
          <w:szCs w:val="20"/>
          <w:lang w:val="ru-RU"/>
        </w:rPr>
        <w:t>/</w:t>
      </w:r>
      <w:r>
        <w:rPr>
          <w:sz w:val="20"/>
          <w:szCs w:val="20"/>
        </w:rPr>
        <w:t>all</w:t>
      </w:r>
      <w:r w:rsidRPr="003A6C9F">
        <w:rPr>
          <w:sz w:val="20"/>
          <w:szCs w:val="20"/>
          <w:lang w:val="ru-RU"/>
        </w:rPr>
        <w:t>/121475/ (дата обращения: 17.07.2026).</w:t>
      </w:r>
    </w:p>
  </w:footnote>
  <w:footnote w:id="13">
    <w:p w14:paraId="6075F2F0" w14:textId="77777777" w:rsidR="00F3470E" w:rsidRPr="003A6C9F" w:rsidRDefault="00000000">
      <w:pPr>
        <w:jc w:val="both"/>
        <w:rPr>
          <w:lang w:val="ru-RU"/>
        </w:rPr>
      </w:pPr>
      <w:r>
        <w:rPr>
          <w:rStyle w:val="a6"/>
        </w:rPr>
        <w:footnoteRef/>
      </w:r>
      <w:r w:rsidRPr="003A6C9F">
        <w:rPr>
          <w:sz w:val="20"/>
          <w:szCs w:val="20"/>
          <w:lang w:val="ru-RU"/>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instrumenty</w:t>
      </w:r>
      <w:r w:rsidRPr="003A6C9F">
        <w:rPr>
          <w:sz w:val="20"/>
          <w:szCs w:val="20"/>
          <w:lang w:val="ru-RU"/>
        </w:rPr>
        <w:t>-</w:t>
      </w:r>
      <w:r>
        <w:rPr>
          <w:sz w:val="20"/>
          <w:szCs w:val="20"/>
        </w:rPr>
        <w:t>promyshlennoy</w:t>
      </w:r>
      <w:r w:rsidRPr="003A6C9F">
        <w:rPr>
          <w:sz w:val="20"/>
          <w:szCs w:val="20"/>
          <w:lang w:val="ru-RU"/>
        </w:rPr>
        <w:t>-</w:t>
      </w:r>
      <w:r>
        <w:rPr>
          <w:sz w:val="20"/>
          <w:szCs w:val="20"/>
        </w:rPr>
        <w:t>politiki</w:t>
      </w:r>
      <w:r w:rsidRPr="003A6C9F">
        <w:rPr>
          <w:sz w:val="20"/>
          <w:szCs w:val="20"/>
          <w:lang w:val="ru-RU"/>
        </w:rPr>
        <w:t>-</w:t>
      </w:r>
      <w:r>
        <w:rPr>
          <w:sz w:val="20"/>
          <w:szCs w:val="20"/>
        </w:rPr>
        <w:t>dlya</w:t>
      </w:r>
      <w:r w:rsidRPr="003A6C9F">
        <w:rPr>
          <w:sz w:val="20"/>
          <w:szCs w:val="20"/>
          <w:lang w:val="ru-RU"/>
        </w:rPr>
        <w:t>-</w:t>
      </w:r>
      <w:r>
        <w:rPr>
          <w:sz w:val="20"/>
          <w:szCs w:val="20"/>
        </w:rPr>
        <w:t>obespecheniya</w:t>
      </w:r>
      <w:r w:rsidRPr="003A6C9F">
        <w:rPr>
          <w:sz w:val="20"/>
          <w:szCs w:val="20"/>
          <w:lang w:val="ru-RU"/>
        </w:rPr>
        <w:t>-</w:t>
      </w:r>
      <w:r>
        <w:rPr>
          <w:sz w:val="20"/>
          <w:szCs w:val="20"/>
        </w:rPr>
        <w:t>tehnologicheskogo</w:t>
      </w:r>
      <w:r w:rsidRPr="003A6C9F">
        <w:rPr>
          <w:sz w:val="20"/>
          <w:szCs w:val="20"/>
          <w:lang w:val="ru-RU"/>
        </w:rPr>
        <w:t>-</w:t>
      </w:r>
      <w:r>
        <w:rPr>
          <w:sz w:val="20"/>
          <w:szCs w:val="20"/>
        </w:rPr>
        <w:t>suvereniteta</w:t>
      </w:r>
      <w:r w:rsidRPr="003A6C9F">
        <w:rPr>
          <w:sz w:val="20"/>
          <w:szCs w:val="20"/>
          <w:lang w:val="ru-RU"/>
        </w:rPr>
        <w:t xml:space="preserve"> (дата обращения: 07.07.2026).</w:t>
      </w:r>
    </w:p>
  </w:footnote>
  <w:footnote w:id="14">
    <w:p w14:paraId="27F5C8F7" w14:textId="77777777" w:rsidR="00F3470E" w:rsidRPr="003A6C9F" w:rsidRDefault="00000000">
      <w:pPr>
        <w:jc w:val="both"/>
        <w:rPr>
          <w:lang w:val="ru-RU"/>
        </w:rPr>
      </w:pPr>
      <w:r>
        <w:rPr>
          <w:rStyle w:val="a6"/>
        </w:rPr>
        <w:footnoteRef/>
      </w:r>
      <w:r w:rsidRPr="003A6C9F">
        <w:rPr>
          <w:sz w:val="20"/>
          <w:szCs w:val="20"/>
          <w:lang w:val="ru-RU"/>
        </w:rPr>
        <w:t xml:space="preserve"> Цыгляну, П. П. Развитие инструментария управления инжиниринговыми проектами в нефтегазовой компании : дис. … канд. экон. наук / П. П. Цыгляну. - 2023.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razvitie</w:t>
      </w:r>
      <w:r w:rsidRPr="003A6C9F">
        <w:rPr>
          <w:sz w:val="20"/>
          <w:szCs w:val="20"/>
          <w:lang w:val="ru-RU"/>
        </w:rPr>
        <w:t>-</w:t>
      </w:r>
      <w:r>
        <w:rPr>
          <w:sz w:val="20"/>
          <w:szCs w:val="20"/>
        </w:rPr>
        <w:t>instrumentariya</w:t>
      </w:r>
      <w:r w:rsidRPr="003A6C9F">
        <w:rPr>
          <w:sz w:val="20"/>
          <w:szCs w:val="20"/>
          <w:lang w:val="ru-RU"/>
        </w:rPr>
        <w:t>-</w:t>
      </w:r>
      <w:r>
        <w:rPr>
          <w:sz w:val="20"/>
          <w:szCs w:val="20"/>
        </w:rPr>
        <w:t>upravleniya</w:t>
      </w:r>
      <w:r w:rsidRPr="003A6C9F">
        <w:rPr>
          <w:sz w:val="20"/>
          <w:szCs w:val="20"/>
          <w:lang w:val="ru-RU"/>
        </w:rPr>
        <w:t>-</w:t>
      </w:r>
      <w:r>
        <w:rPr>
          <w:sz w:val="20"/>
          <w:szCs w:val="20"/>
        </w:rPr>
        <w:t>inzhiniringovymi</w:t>
      </w:r>
      <w:r w:rsidRPr="003A6C9F">
        <w:rPr>
          <w:sz w:val="20"/>
          <w:szCs w:val="20"/>
          <w:lang w:val="ru-RU"/>
        </w:rPr>
        <w:t>-</w:t>
      </w:r>
      <w:r>
        <w:rPr>
          <w:sz w:val="20"/>
          <w:szCs w:val="20"/>
        </w:rPr>
        <w:t>proektami</w:t>
      </w:r>
      <w:r w:rsidRPr="003A6C9F">
        <w:rPr>
          <w:sz w:val="20"/>
          <w:szCs w:val="20"/>
          <w:lang w:val="ru-RU"/>
        </w:rPr>
        <w:t>-</w:t>
      </w:r>
      <w:r>
        <w:rPr>
          <w:sz w:val="20"/>
          <w:szCs w:val="20"/>
        </w:rPr>
        <w:t>v</w:t>
      </w:r>
      <w:r w:rsidRPr="003A6C9F">
        <w:rPr>
          <w:sz w:val="20"/>
          <w:szCs w:val="20"/>
          <w:lang w:val="ru-RU"/>
        </w:rPr>
        <w:t>-</w:t>
      </w:r>
      <w:r>
        <w:rPr>
          <w:sz w:val="20"/>
          <w:szCs w:val="20"/>
        </w:rPr>
        <w:t>neftegazovoi</w:t>
      </w:r>
      <w:r w:rsidRPr="003A6C9F">
        <w:rPr>
          <w:sz w:val="20"/>
          <w:szCs w:val="20"/>
          <w:lang w:val="ru-RU"/>
        </w:rPr>
        <w:t>-</w:t>
      </w:r>
      <w:r>
        <w:rPr>
          <w:sz w:val="20"/>
          <w:szCs w:val="20"/>
        </w:rPr>
        <w:t>kompanii</w:t>
      </w:r>
      <w:r w:rsidRPr="003A6C9F">
        <w:rPr>
          <w:sz w:val="20"/>
          <w:szCs w:val="20"/>
          <w:lang w:val="ru-RU"/>
        </w:rPr>
        <w:t xml:space="preserve"> (дата обращения: 27.07.2026).</w:t>
      </w:r>
    </w:p>
  </w:footnote>
  <w:footnote w:id="15">
    <w:p w14:paraId="1B2B752A" w14:textId="77777777" w:rsidR="00F3470E" w:rsidRPr="003A6C9F" w:rsidRDefault="00000000">
      <w:pPr>
        <w:jc w:val="both"/>
        <w:rPr>
          <w:lang w:val="ru-RU"/>
        </w:rPr>
      </w:pPr>
      <w:r>
        <w:rPr>
          <w:rStyle w:val="a6"/>
        </w:rPr>
        <w:footnoteRef/>
      </w:r>
      <w:r w:rsidRPr="003A6C9F">
        <w:rPr>
          <w:sz w:val="20"/>
          <w:szCs w:val="20"/>
          <w:lang w:val="ru-RU"/>
        </w:rPr>
        <w:t xml:space="preserve"> Першин, А. А. Методологические подходы к оценке эффективности проектов государственно-частного партнерства / А. А. Першин // Экономика, предпринимательство и право. - 2024. - Т. 14, № 8. - С. 8–23.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metodologicheskie</w:t>
      </w:r>
      <w:r w:rsidRPr="003A6C9F">
        <w:rPr>
          <w:sz w:val="20"/>
          <w:szCs w:val="20"/>
          <w:lang w:val="ru-RU"/>
        </w:rPr>
        <w:t>-</w:t>
      </w:r>
      <w:r>
        <w:rPr>
          <w:sz w:val="20"/>
          <w:szCs w:val="20"/>
        </w:rPr>
        <w:t>podhody</w:t>
      </w:r>
      <w:r w:rsidRPr="003A6C9F">
        <w:rPr>
          <w:sz w:val="20"/>
          <w:szCs w:val="20"/>
          <w:lang w:val="ru-RU"/>
        </w:rPr>
        <w:t>-</w:t>
      </w:r>
      <w:r>
        <w:rPr>
          <w:sz w:val="20"/>
          <w:szCs w:val="20"/>
        </w:rPr>
        <w:t>k</w:t>
      </w:r>
      <w:r w:rsidRPr="003A6C9F">
        <w:rPr>
          <w:sz w:val="20"/>
          <w:szCs w:val="20"/>
          <w:lang w:val="ru-RU"/>
        </w:rPr>
        <w:t>-</w:t>
      </w:r>
      <w:r>
        <w:rPr>
          <w:sz w:val="20"/>
          <w:szCs w:val="20"/>
        </w:rPr>
        <w:t>otsenke</w:t>
      </w:r>
      <w:r w:rsidRPr="003A6C9F">
        <w:rPr>
          <w:sz w:val="20"/>
          <w:szCs w:val="20"/>
          <w:lang w:val="ru-RU"/>
        </w:rPr>
        <w:t>-</w:t>
      </w:r>
      <w:r>
        <w:rPr>
          <w:sz w:val="20"/>
          <w:szCs w:val="20"/>
        </w:rPr>
        <w:t>effektivnosti</w:t>
      </w:r>
      <w:r w:rsidRPr="003A6C9F">
        <w:rPr>
          <w:sz w:val="20"/>
          <w:szCs w:val="20"/>
          <w:lang w:val="ru-RU"/>
        </w:rPr>
        <w:t>-</w:t>
      </w:r>
      <w:r>
        <w:rPr>
          <w:sz w:val="20"/>
          <w:szCs w:val="20"/>
        </w:rPr>
        <w:t>proektov</w:t>
      </w:r>
      <w:r w:rsidRPr="003A6C9F">
        <w:rPr>
          <w:sz w:val="20"/>
          <w:szCs w:val="20"/>
          <w:lang w:val="ru-RU"/>
        </w:rPr>
        <w:t>-</w:t>
      </w:r>
      <w:r>
        <w:rPr>
          <w:sz w:val="20"/>
          <w:szCs w:val="20"/>
        </w:rPr>
        <w:t>gosudarstvenno</w:t>
      </w:r>
      <w:r w:rsidRPr="003A6C9F">
        <w:rPr>
          <w:sz w:val="20"/>
          <w:szCs w:val="20"/>
          <w:lang w:val="ru-RU"/>
        </w:rPr>
        <w:t>-</w:t>
      </w:r>
      <w:r>
        <w:rPr>
          <w:sz w:val="20"/>
          <w:szCs w:val="20"/>
        </w:rPr>
        <w:t>chastnogo</w:t>
      </w:r>
      <w:r w:rsidRPr="003A6C9F">
        <w:rPr>
          <w:sz w:val="20"/>
          <w:szCs w:val="20"/>
          <w:lang w:val="ru-RU"/>
        </w:rPr>
        <w:t>-</w:t>
      </w:r>
      <w:r>
        <w:rPr>
          <w:sz w:val="20"/>
          <w:szCs w:val="20"/>
        </w:rPr>
        <w:t>partnerstva</w:t>
      </w:r>
      <w:r w:rsidRPr="003A6C9F">
        <w:rPr>
          <w:sz w:val="20"/>
          <w:szCs w:val="20"/>
          <w:lang w:val="ru-RU"/>
        </w:rPr>
        <w:t xml:space="preserve"> (дата обращения: 14.07.2026).</w:t>
      </w:r>
    </w:p>
  </w:footnote>
  <w:footnote w:id="16">
    <w:p w14:paraId="6D3A8008" w14:textId="77777777" w:rsidR="00F3470E" w:rsidRPr="003A6C9F" w:rsidRDefault="00000000">
      <w:pPr>
        <w:jc w:val="both"/>
        <w:rPr>
          <w:lang w:val="ru-RU"/>
        </w:rPr>
      </w:pPr>
      <w:r>
        <w:rPr>
          <w:rStyle w:val="a6"/>
        </w:rPr>
        <w:footnoteRef/>
      </w:r>
      <w:r w:rsidRPr="003A6C9F">
        <w:rPr>
          <w:sz w:val="20"/>
          <w:szCs w:val="20"/>
          <w:lang w:val="ru-RU"/>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rPr>
          <w:sz w:val="20"/>
          <w:szCs w:val="20"/>
        </w:rPr>
        <w:t>E</w:t>
      </w:r>
      <w:r w:rsidRPr="003A6C9F">
        <w:rPr>
          <w:sz w:val="20"/>
          <w:szCs w:val="20"/>
          <w:lang w:val="ru-RU"/>
        </w:rPr>
        <w:t>-</w:t>
      </w:r>
      <w:r>
        <w:rPr>
          <w:sz w:val="20"/>
          <w:szCs w:val="20"/>
        </w:rPr>
        <w:t>Management</w:t>
      </w:r>
      <w:r w:rsidRPr="003A6C9F">
        <w:rPr>
          <w:sz w:val="20"/>
          <w:szCs w:val="20"/>
          <w:lang w:val="ru-RU"/>
        </w:rPr>
        <w:t xml:space="preserve">. - 2026. - Т. 8, № 4. - </w:t>
      </w:r>
      <w:r>
        <w:rPr>
          <w:sz w:val="20"/>
          <w:szCs w:val="20"/>
        </w:rPr>
        <w:t>DOI</w:t>
      </w:r>
      <w:r w:rsidRPr="003A6C9F">
        <w:rPr>
          <w:sz w:val="20"/>
          <w:szCs w:val="20"/>
          <w:lang w:val="ru-RU"/>
        </w:rPr>
        <w:t xml:space="preserve"> 10.26425/2658-3445-2025-8-4-4-21.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e</w:t>
      </w:r>
      <w:r w:rsidRPr="003A6C9F">
        <w:rPr>
          <w:sz w:val="20"/>
          <w:szCs w:val="20"/>
          <w:lang w:val="ru-RU"/>
        </w:rPr>
        <w:t>-</w:t>
      </w:r>
      <w:r>
        <w:rPr>
          <w:sz w:val="20"/>
          <w:szCs w:val="20"/>
        </w:rPr>
        <w:t>management</w:t>
      </w:r>
      <w:r w:rsidRPr="003A6C9F">
        <w:rPr>
          <w:sz w:val="20"/>
          <w:szCs w:val="20"/>
          <w:lang w:val="ru-RU"/>
        </w:rPr>
        <w:t>.</w:t>
      </w:r>
      <w:r>
        <w:rPr>
          <w:sz w:val="20"/>
          <w:szCs w:val="20"/>
        </w:rPr>
        <w:t>guu</w:t>
      </w:r>
      <w:r w:rsidRPr="003A6C9F">
        <w:rPr>
          <w:sz w:val="20"/>
          <w:szCs w:val="20"/>
          <w:lang w:val="ru-RU"/>
        </w:rPr>
        <w:t>.</w:t>
      </w:r>
      <w:r>
        <w:rPr>
          <w:sz w:val="20"/>
          <w:szCs w:val="20"/>
        </w:rPr>
        <w:t>ru</w:t>
      </w:r>
      <w:r w:rsidRPr="003A6C9F">
        <w:rPr>
          <w:sz w:val="20"/>
          <w:szCs w:val="20"/>
          <w:lang w:val="ru-RU"/>
        </w:rPr>
        <w:t>/</w:t>
      </w:r>
      <w:r>
        <w:rPr>
          <w:sz w:val="20"/>
          <w:szCs w:val="20"/>
        </w:rPr>
        <w:t>jour</w:t>
      </w:r>
      <w:r w:rsidRPr="003A6C9F">
        <w:rPr>
          <w:sz w:val="20"/>
          <w:szCs w:val="20"/>
          <w:lang w:val="ru-RU"/>
        </w:rPr>
        <w:t>/</w:t>
      </w:r>
      <w:r>
        <w:rPr>
          <w:sz w:val="20"/>
          <w:szCs w:val="20"/>
        </w:rPr>
        <w:t>article</w:t>
      </w:r>
      <w:r w:rsidRPr="003A6C9F">
        <w:rPr>
          <w:sz w:val="20"/>
          <w:szCs w:val="20"/>
          <w:lang w:val="ru-RU"/>
        </w:rPr>
        <w:t>/</w:t>
      </w:r>
      <w:r>
        <w:rPr>
          <w:sz w:val="20"/>
          <w:szCs w:val="20"/>
        </w:rPr>
        <w:t>view</w:t>
      </w:r>
      <w:r w:rsidRPr="003A6C9F">
        <w:rPr>
          <w:sz w:val="20"/>
          <w:szCs w:val="20"/>
          <w:lang w:val="ru-RU"/>
        </w:rPr>
        <w:t>/616 (дата обращения: 07.08.2026).</w:t>
      </w:r>
    </w:p>
  </w:footnote>
  <w:footnote w:id="17">
    <w:p w14:paraId="784EA073" w14:textId="77777777" w:rsidR="00F3470E" w:rsidRPr="003A6C9F" w:rsidRDefault="00000000">
      <w:pPr>
        <w:jc w:val="both"/>
        <w:rPr>
          <w:lang w:val="ru-RU"/>
        </w:rPr>
      </w:pPr>
      <w:r>
        <w:rPr>
          <w:rStyle w:val="a6"/>
        </w:rPr>
        <w:footnoteRef/>
      </w:r>
      <w:r w:rsidRPr="003A6C9F">
        <w:rPr>
          <w:sz w:val="20"/>
          <w:szCs w:val="20"/>
          <w:lang w:val="ru-RU"/>
        </w:rPr>
        <w:t xml:space="preserve"> Шарова, И. В. Управление транспортными рисками / И. В. Шарова, С. П. Галкина // Экономика, предпринимательство и право. - 2025. - Т. 15, № 2. - С. 2–17.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upravlenie</w:t>
      </w:r>
      <w:r w:rsidRPr="003A6C9F">
        <w:rPr>
          <w:sz w:val="20"/>
          <w:szCs w:val="20"/>
          <w:lang w:val="ru-RU"/>
        </w:rPr>
        <w:t>-</w:t>
      </w:r>
      <w:r>
        <w:rPr>
          <w:sz w:val="20"/>
          <w:szCs w:val="20"/>
        </w:rPr>
        <w:t>transportnymi</w:t>
      </w:r>
      <w:r w:rsidRPr="003A6C9F">
        <w:rPr>
          <w:sz w:val="20"/>
          <w:szCs w:val="20"/>
          <w:lang w:val="ru-RU"/>
        </w:rPr>
        <w:t>-</w:t>
      </w:r>
      <w:r>
        <w:rPr>
          <w:sz w:val="20"/>
          <w:szCs w:val="20"/>
        </w:rPr>
        <w:t>riskami</w:t>
      </w:r>
      <w:r w:rsidRPr="003A6C9F">
        <w:rPr>
          <w:sz w:val="20"/>
          <w:szCs w:val="20"/>
          <w:lang w:val="ru-RU"/>
        </w:rPr>
        <w:t xml:space="preserve"> (дата обращения: 16.07.2026).</w:t>
      </w:r>
    </w:p>
  </w:footnote>
  <w:footnote w:id="18">
    <w:p w14:paraId="7B6E4B31" w14:textId="77777777" w:rsidR="00F3470E" w:rsidRPr="003A6C9F" w:rsidRDefault="00000000">
      <w:pPr>
        <w:jc w:val="both"/>
        <w:rPr>
          <w:lang w:val="ru-RU"/>
        </w:rPr>
      </w:pPr>
      <w:r>
        <w:rPr>
          <w:rStyle w:val="a6"/>
        </w:rPr>
        <w:footnoteRef/>
      </w:r>
      <w:r w:rsidRPr="003A6C9F">
        <w:rPr>
          <w:sz w:val="20"/>
          <w:szCs w:val="20"/>
          <w:lang w:val="ru-RU"/>
        </w:rPr>
        <w:t xml:space="preserve"> Зыков, Н. С. Интегрированный подход к оценке эффективности предприятий нефтегазовой отрасли с учетом финансовых рисков / Н. С. Зыков, Н. А. Лазарева // Научный журнал НИУ ИТМО. Серия Экономика и экологический менеджмент. - 2026. - № 3(66).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economics</w:t>
      </w:r>
      <w:r w:rsidRPr="003A6C9F">
        <w:rPr>
          <w:sz w:val="20"/>
          <w:szCs w:val="20"/>
          <w:lang w:val="ru-RU"/>
        </w:rPr>
        <w:t>.</w:t>
      </w:r>
      <w:r>
        <w:rPr>
          <w:sz w:val="20"/>
          <w:szCs w:val="20"/>
        </w:rPr>
        <w:t>ihbt</w:t>
      </w:r>
      <w:r w:rsidRPr="003A6C9F">
        <w:rPr>
          <w:sz w:val="20"/>
          <w:szCs w:val="20"/>
          <w:lang w:val="ru-RU"/>
        </w:rPr>
        <w:t>.</w:t>
      </w:r>
      <w:r>
        <w:rPr>
          <w:sz w:val="20"/>
          <w:szCs w:val="20"/>
        </w:rPr>
        <w:t>ifmo</w:t>
      </w:r>
      <w:r w:rsidRPr="003A6C9F">
        <w:rPr>
          <w:sz w:val="20"/>
          <w:szCs w:val="20"/>
          <w:lang w:val="ru-RU"/>
        </w:rPr>
        <w:t>.</w:t>
      </w:r>
      <w:r>
        <w:rPr>
          <w:sz w:val="20"/>
          <w:szCs w:val="20"/>
        </w:rPr>
        <w:t>ru</w:t>
      </w:r>
      <w:r w:rsidRPr="003A6C9F">
        <w:rPr>
          <w:sz w:val="20"/>
          <w:szCs w:val="20"/>
          <w:lang w:val="ru-RU"/>
        </w:rPr>
        <w:t>/</w:t>
      </w:r>
      <w:r>
        <w:rPr>
          <w:sz w:val="20"/>
          <w:szCs w:val="20"/>
        </w:rPr>
        <w:t>ru</w:t>
      </w:r>
      <w:r w:rsidRPr="003A6C9F">
        <w:rPr>
          <w:sz w:val="20"/>
          <w:szCs w:val="20"/>
          <w:lang w:val="ru-RU"/>
        </w:rPr>
        <w:t>/</w:t>
      </w:r>
      <w:r>
        <w:rPr>
          <w:sz w:val="20"/>
          <w:szCs w:val="20"/>
        </w:rPr>
        <w:t>summary</w:t>
      </w:r>
      <w:r w:rsidRPr="003A6C9F">
        <w:rPr>
          <w:sz w:val="20"/>
          <w:szCs w:val="20"/>
          <w:lang w:val="ru-RU"/>
        </w:rPr>
        <w:t>/1461/</w:t>
      </w:r>
      <w:r>
        <w:rPr>
          <w:sz w:val="20"/>
          <w:szCs w:val="20"/>
        </w:rPr>
        <w:t>summary</w:t>
      </w:r>
      <w:r w:rsidRPr="003A6C9F">
        <w:rPr>
          <w:sz w:val="20"/>
          <w:szCs w:val="20"/>
          <w:lang w:val="ru-RU"/>
        </w:rPr>
        <w:t>.</w:t>
      </w:r>
      <w:r>
        <w:rPr>
          <w:sz w:val="20"/>
          <w:szCs w:val="20"/>
        </w:rPr>
        <w:t>htm</w:t>
      </w:r>
      <w:r w:rsidRPr="003A6C9F">
        <w:rPr>
          <w:sz w:val="20"/>
          <w:szCs w:val="20"/>
          <w:lang w:val="ru-RU"/>
        </w:rPr>
        <w:t xml:space="preserve"> (дата обращения: 26.06.2026).</w:t>
      </w:r>
    </w:p>
  </w:footnote>
  <w:footnote w:id="19">
    <w:p w14:paraId="51479AE6" w14:textId="77777777" w:rsidR="00F3470E" w:rsidRPr="003A6C9F" w:rsidRDefault="00000000">
      <w:pPr>
        <w:jc w:val="both"/>
        <w:rPr>
          <w:lang w:val="ru-RU"/>
        </w:rPr>
      </w:pPr>
      <w:r>
        <w:rPr>
          <w:rStyle w:val="a6"/>
        </w:rPr>
        <w:footnoteRef/>
      </w:r>
      <w:r w:rsidRPr="003A6C9F">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дис. … канд. экон. наук / А. В. Джангирян.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mekhanizm</w:t>
      </w:r>
      <w:r w:rsidRPr="003A6C9F">
        <w:rPr>
          <w:sz w:val="20"/>
          <w:szCs w:val="20"/>
          <w:lang w:val="ru-RU"/>
        </w:rPr>
        <w:t>-</w:t>
      </w:r>
      <w:r>
        <w:rPr>
          <w:sz w:val="20"/>
          <w:szCs w:val="20"/>
        </w:rPr>
        <w:t>otsenki</w:t>
      </w:r>
      <w:r w:rsidRPr="003A6C9F">
        <w:rPr>
          <w:sz w:val="20"/>
          <w:szCs w:val="20"/>
          <w:lang w:val="ru-RU"/>
        </w:rPr>
        <w:t>-</w:t>
      </w:r>
      <w:r>
        <w:rPr>
          <w:sz w:val="20"/>
          <w:szCs w:val="20"/>
        </w:rPr>
        <w:t>effektivnosti</w:t>
      </w:r>
      <w:r w:rsidRPr="003A6C9F">
        <w:rPr>
          <w:sz w:val="20"/>
          <w:szCs w:val="20"/>
          <w:lang w:val="ru-RU"/>
        </w:rPr>
        <w:t>-</w:t>
      </w:r>
      <w:r>
        <w:rPr>
          <w:sz w:val="20"/>
          <w:szCs w:val="20"/>
        </w:rPr>
        <w:t>infrastrukturnykh</w:t>
      </w:r>
      <w:r w:rsidRPr="003A6C9F">
        <w:rPr>
          <w:sz w:val="20"/>
          <w:szCs w:val="20"/>
          <w:lang w:val="ru-RU"/>
        </w:rPr>
        <w:t>-</w:t>
      </w:r>
      <w:r>
        <w:rPr>
          <w:sz w:val="20"/>
          <w:szCs w:val="20"/>
        </w:rPr>
        <w:t>proektov</w:t>
      </w:r>
      <w:r w:rsidRPr="003A6C9F">
        <w:rPr>
          <w:sz w:val="20"/>
          <w:szCs w:val="20"/>
          <w:lang w:val="ru-RU"/>
        </w:rPr>
        <w:t>-</w:t>
      </w:r>
      <w:r>
        <w:rPr>
          <w:sz w:val="20"/>
          <w:szCs w:val="20"/>
        </w:rPr>
        <w:t>sozdaniya</w:t>
      </w:r>
      <w:r w:rsidRPr="003A6C9F">
        <w:rPr>
          <w:sz w:val="20"/>
          <w:szCs w:val="20"/>
          <w:lang w:val="ru-RU"/>
        </w:rPr>
        <w:t>-</w:t>
      </w:r>
      <w:r>
        <w:rPr>
          <w:sz w:val="20"/>
          <w:szCs w:val="20"/>
        </w:rPr>
        <w:t>mezhdunarodnogo</w:t>
      </w:r>
      <w:r w:rsidRPr="003A6C9F">
        <w:rPr>
          <w:sz w:val="20"/>
          <w:szCs w:val="20"/>
          <w:lang w:val="ru-RU"/>
        </w:rPr>
        <w:t>-</w:t>
      </w:r>
      <w:r>
        <w:rPr>
          <w:sz w:val="20"/>
          <w:szCs w:val="20"/>
        </w:rPr>
        <w:t>transpo</w:t>
      </w:r>
      <w:r w:rsidRPr="003A6C9F">
        <w:rPr>
          <w:sz w:val="20"/>
          <w:szCs w:val="20"/>
          <w:lang w:val="ru-RU"/>
        </w:rPr>
        <w:t xml:space="preserve"> (дата обращения: 29.06.2026).</w:t>
      </w:r>
    </w:p>
  </w:footnote>
  <w:footnote w:id="20">
    <w:p w14:paraId="430E4C63" w14:textId="77777777" w:rsidR="00F3470E" w:rsidRPr="003A6C9F" w:rsidRDefault="00000000">
      <w:pPr>
        <w:jc w:val="both"/>
        <w:rPr>
          <w:lang w:val="ru-RU"/>
        </w:rPr>
      </w:pPr>
      <w:r>
        <w:rPr>
          <w:rStyle w:val="a6"/>
        </w:rPr>
        <w:footnoteRef/>
      </w:r>
      <w:r w:rsidRPr="003A6C9F">
        <w:rPr>
          <w:sz w:val="20"/>
          <w:szCs w:val="20"/>
          <w:lang w:val="ru-RU"/>
        </w:rPr>
        <w:t xml:space="preserve"> Четыркина, Н. Ю. Методологические аспекты процедуры оценки эффективности систем менеджмента качества: требования, принципы и ограничения / Н. Ю. Четыркина, М. В. Медведева // Петербургский экономический журнал. - 2024. - № 2. - С. 26–35.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metodologicheskie</w:t>
      </w:r>
      <w:r w:rsidRPr="003A6C9F">
        <w:rPr>
          <w:sz w:val="20"/>
          <w:szCs w:val="20"/>
          <w:lang w:val="ru-RU"/>
        </w:rPr>
        <w:t>-</w:t>
      </w:r>
      <w:r>
        <w:rPr>
          <w:sz w:val="20"/>
          <w:szCs w:val="20"/>
        </w:rPr>
        <w:t>aspekty</w:t>
      </w:r>
      <w:r w:rsidRPr="003A6C9F">
        <w:rPr>
          <w:sz w:val="20"/>
          <w:szCs w:val="20"/>
          <w:lang w:val="ru-RU"/>
        </w:rPr>
        <w:t>-</w:t>
      </w:r>
      <w:r>
        <w:rPr>
          <w:sz w:val="20"/>
          <w:szCs w:val="20"/>
        </w:rPr>
        <w:t>protsedury</w:t>
      </w:r>
      <w:r w:rsidRPr="003A6C9F">
        <w:rPr>
          <w:sz w:val="20"/>
          <w:szCs w:val="20"/>
          <w:lang w:val="ru-RU"/>
        </w:rPr>
        <w:t>-</w:t>
      </w:r>
      <w:r>
        <w:rPr>
          <w:sz w:val="20"/>
          <w:szCs w:val="20"/>
        </w:rPr>
        <w:t>otsenki</w:t>
      </w:r>
      <w:r w:rsidRPr="003A6C9F">
        <w:rPr>
          <w:sz w:val="20"/>
          <w:szCs w:val="20"/>
          <w:lang w:val="ru-RU"/>
        </w:rPr>
        <w:t>-</w:t>
      </w:r>
      <w:r>
        <w:rPr>
          <w:sz w:val="20"/>
          <w:szCs w:val="20"/>
        </w:rPr>
        <w:t>effektivnosti</w:t>
      </w:r>
      <w:r w:rsidRPr="003A6C9F">
        <w:rPr>
          <w:sz w:val="20"/>
          <w:szCs w:val="20"/>
          <w:lang w:val="ru-RU"/>
        </w:rPr>
        <w:t>-</w:t>
      </w:r>
      <w:r>
        <w:rPr>
          <w:sz w:val="20"/>
          <w:szCs w:val="20"/>
        </w:rPr>
        <w:t>sistem</w:t>
      </w:r>
      <w:r w:rsidRPr="003A6C9F">
        <w:rPr>
          <w:sz w:val="20"/>
          <w:szCs w:val="20"/>
          <w:lang w:val="ru-RU"/>
        </w:rPr>
        <w:t>-</w:t>
      </w:r>
      <w:r>
        <w:rPr>
          <w:sz w:val="20"/>
          <w:szCs w:val="20"/>
        </w:rPr>
        <w:t>menedzhmenta</w:t>
      </w:r>
      <w:r w:rsidRPr="003A6C9F">
        <w:rPr>
          <w:sz w:val="20"/>
          <w:szCs w:val="20"/>
          <w:lang w:val="ru-RU"/>
        </w:rPr>
        <w:t>-</w:t>
      </w:r>
      <w:r>
        <w:rPr>
          <w:sz w:val="20"/>
          <w:szCs w:val="20"/>
        </w:rPr>
        <w:t>kachestva</w:t>
      </w:r>
      <w:r w:rsidRPr="003A6C9F">
        <w:rPr>
          <w:sz w:val="20"/>
          <w:szCs w:val="20"/>
          <w:lang w:val="ru-RU"/>
        </w:rPr>
        <w:t>-</w:t>
      </w:r>
      <w:r>
        <w:rPr>
          <w:sz w:val="20"/>
          <w:szCs w:val="20"/>
        </w:rPr>
        <w:t>trebovaniya</w:t>
      </w:r>
      <w:r w:rsidRPr="003A6C9F">
        <w:rPr>
          <w:sz w:val="20"/>
          <w:szCs w:val="20"/>
          <w:lang w:val="ru-RU"/>
        </w:rPr>
        <w:t>-</w:t>
      </w:r>
      <w:r>
        <w:rPr>
          <w:sz w:val="20"/>
          <w:szCs w:val="20"/>
        </w:rPr>
        <w:t>printsipy</w:t>
      </w:r>
      <w:r w:rsidRPr="003A6C9F">
        <w:rPr>
          <w:sz w:val="20"/>
          <w:szCs w:val="20"/>
          <w:lang w:val="ru-RU"/>
        </w:rPr>
        <w:t>-</w:t>
      </w:r>
      <w:r>
        <w:rPr>
          <w:sz w:val="20"/>
          <w:szCs w:val="20"/>
        </w:rPr>
        <w:t>i</w:t>
      </w:r>
      <w:r w:rsidRPr="003A6C9F">
        <w:rPr>
          <w:sz w:val="20"/>
          <w:szCs w:val="20"/>
          <w:lang w:val="ru-RU"/>
        </w:rPr>
        <w:t>-</w:t>
      </w:r>
      <w:r>
        <w:rPr>
          <w:sz w:val="20"/>
          <w:szCs w:val="20"/>
        </w:rPr>
        <w:t>ogranicheniya</w:t>
      </w:r>
      <w:r w:rsidRPr="003A6C9F">
        <w:rPr>
          <w:sz w:val="20"/>
          <w:szCs w:val="20"/>
          <w:lang w:val="ru-RU"/>
        </w:rPr>
        <w:t xml:space="preserve"> (дата обращения: 28.06.2026).</w:t>
      </w:r>
    </w:p>
  </w:footnote>
  <w:footnote w:id="21">
    <w:p w14:paraId="16953BD9" w14:textId="77777777" w:rsidR="00F3470E" w:rsidRPr="003A6C9F" w:rsidRDefault="00000000">
      <w:pPr>
        <w:jc w:val="both"/>
        <w:rPr>
          <w:lang w:val="ru-RU"/>
        </w:rPr>
      </w:pPr>
      <w:r>
        <w:rPr>
          <w:rStyle w:val="a6"/>
        </w:rPr>
        <w:footnoteRef/>
      </w:r>
      <w:r w:rsidRPr="003A6C9F">
        <w:rPr>
          <w:sz w:val="20"/>
          <w:szCs w:val="20"/>
          <w:lang w:val="ru-RU"/>
        </w:rPr>
        <w:t xml:space="preserve"> Распоряжение Правительства РФ от 17.08.2017 № 1756-р «Об утверждении Стратегии развития транспортного машиностроения Российской Федерации на период до 2030 года и плана мероприятий по ее реализации».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base</w:t>
      </w:r>
      <w:r w:rsidRPr="003A6C9F">
        <w:rPr>
          <w:sz w:val="20"/>
          <w:szCs w:val="20"/>
          <w:lang w:val="ru-RU"/>
        </w:rPr>
        <w:t>.</w:t>
      </w:r>
      <w:r>
        <w:rPr>
          <w:sz w:val="20"/>
          <w:szCs w:val="20"/>
        </w:rPr>
        <w:t>garant</w:t>
      </w:r>
      <w:r w:rsidRPr="003A6C9F">
        <w:rPr>
          <w:sz w:val="20"/>
          <w:szCs w:val="20"/>
          <w:lang w:val="ru-RU"/>
        </w:rPr>
        <w:t>.</w:t>
      </w:r>
      <w:r>
        <w:rPr>
          <w:sz w:val="20"/>
          <w:szCs w:val="20"/>
        </w:rPr>
        <w:t>ru</w:t>
      </w:r>
      <w:r w:rsidRPr="003A6C9F">
        <w:rPr>
          <w:sz w:val="20"/>
          <w:szCs w:val="20"/>
          <w:lang w:val="ru-RU"/>
        </w:rPr>
        <w:t>/71746240/ (дата обращения: 24.07.2026).</w:t>
      </w:r>
    </w:p>
  </w:footnote>
  <w:footnote w:id="22">
    <w:p w14:paraId="7625AB0D" w14:textId="77777777" w:rsidR="00F3470E" w:rsidRPr="003A6C9F" w:rsidRDefault="00000000">
      <w:pPr>
        <w:jc w:val="both"/>
        <w:rPr>
          <w:lang w:val="ru-RU"/>
        </w:rPr>
      </w:pPr>
      <w:r>
        <w:rPr>
          <w:rStyle w:val="a6"/>
        </w:rPr>
        <w:footnoteRef/>
      </w:r>
      <w:r w:rsidRPr="003A6C9F">
        <w:rPr>
          <w:sz w:val="20"/>
          <w:szCs w:val="20"/>
          <w:lang w:val="ru-RU"/>
        </w:rPr>
        <w:t xml:space="preserve"> Калинина, А. М. Формирование механизма управления устойчивым развитием машиностроительных предприятий в современных условиях : дис. … канд. экон. наук / А. М. Калинина.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formirovanie</w:t>
      </w:r>
      <w:r w:rsidRPr="003A6C9F">
        <w:rPr>
          <w:sz w:val="20"/>
          <w:szCs w:val="20"/>
          <w:lang w:val="ru-RU"/>
        </w:rPr>
        <w:t>-</w:t>
      </w:r>
      <w:r>
        <w:rPr>
          <w:sz w:val="20"/>
          <w:szCs w:val="20"/>
        </w:rPr>
        <w:t>mekhanizma</w:t>
      </w:r>
      <w:r w:rsidRPr="003A6C9F">
        <w:rPr>
          <w:sz w:val="20"/>
          <w:szCs w:val="20"/>
          <w:lang w:val="ru-RU"/>
        </w:rPr>
        <w:t>-</w:t>
      </w:r>
      <w:r>
        <w:rPr>
          <w:sz w:val="20"/>
          <w:szCs w:val="20"/>
        </w:rPr>
        <w:t>upravleniya</w:t>
      </w:r>
      <w:r w:rsidRPr="003A6C9F">
        <w:rPr>
          <w:sz w:val="20"/>
          <w:szCs w:val="20"/>
          <w:lang w:val="ru-RU"/>
        </w:rPr>
        <w:t>-</w:t>
      </w:r>
      <w:r>
        <w:rPr>
          <w:sz w:val="20"/>
          <w:szCs w:val="20"/>
        </w:rPr>
        <w:t>ustoichivym</w:t>
      </w:r>
      <w:r w:rsidRPr="003A6C9F">
        <w:rPr>
          <w:sz w:val="20"/>
          <w:szCs w:val="20"/>
          <w:lang w:val="ru-RU"/>
        </w:rPr>
        <w:t>-</w:t>
      </w:r>
      <w:r>
        <w:rPr>
          <w:sz w:val="20"/>
          <w:szCs w:val="20"/>
        </w:rPr>
        <w:t>razvitiem</w:t>
      </w:r>
      <w:r w:rsidRPr="003A6C9F">
        <w:rPr>
          <w:sz w:val="20"/>
          <w:szCs w:val="20"/>
          <w:lang w:val="ru-RU"/>
        </w:rPr>
        <w:t>-</w:t>
      </w:r>
      <w:r>
        <w:rPr>
          <w:sz w:val="20"/>
          <w:szCs w:val="20"/>
        </w:rPr>
        <w:t>mashinostroitelnykh</w:t>
      </w:r>
      <w:r w:rsidRPr="003A6C9F">
        <w:rPr>
          <w:sz w:val="20"/>
          <w:szCs w:val="20"/>
          <w:lang w:val="ru-RU"/>
        </w:rPr>
        <w:t>-</w:t>
      </w:r>
      <w:r>
        <w:rPr>
          <w:sz w:val="20"/>
          <w:szCs w:val="20"/>
        </w:rPr>
        <w:t>predpriyatii</w:t>
      </w:r>
      <w:r w:rsidRPr="003A6C9F">
        <w:rPr>
          <w:sz w:val="20"/>
          <w:szCs w:val="20"/>
          <w:lang w:val="ru-RU"/>
        </w:rPr>
        <w:t xml:space="preserve"> (дата обращения: 02.08.2026).</w:t>
      </w:r>
    </w:p>
  </w:footnote>
  <w:footnote w:id="23">
    <w:p w14:paraId="1E200CE8" w14:textId="77777777" w:rsidR="00F3470E" w:rsidRPr="003A6C9F" w:rsidRDefault="00000000">
      <w:pPr>
        <w:jc w:val="both"/>
        <w:rPr>
          <w:lang w:val="ru-RU"/>
        </w:rPr>
      </w:pPr>
      <w:r>
        <w:rPr>
          <w:rStyle w:val="a6"/>
        </w:rPr>
        <w:footnoteRef/>
      </w:r>
      <w:r w:rsidRPr="003A6C9F">
        <w:rPr>
          <w:sz w:val="20"/>
          <w:szCs w:val="20"/>
          <w:lang w:val="ru-RU"/>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instrumenty</w:t>
      </w:r>
      <w:r w:rsidRPr="003A6C9F">
        <w:rPr>
          <w:sz w:val="20"/>
          <w:szCs w:val="20"/>
          <w:lang w:val="ru-RU"/>
        </w:rPr>
        <w:t>-</w:t>
      </w:r>
      <w:r>
        <w:rPr>
          <w:sz w:val="20"/>
          <w:szCs w:val="20"/>
        </w:rPr>
        <w:t>promyshlennoy</w:t>
      </w:r>
      <w:r w:rsidRPr="003A6C9F">
        <w:rPr>
          <w:sz w:val="20"/>
          <w:szCs w:val="20"/>
          <w:lang w:val="ru-RU"/>
        </w:rPr>
        <w:t>-</w:t>
      </w:r>
      <w:r>
        <w:rPr>
          <w:sz w:val="20"/>
          <w:szCs w:val="20"/>
        </w:rPr>
        <w:t>politiki</w:t>
      </w:r>
      <w:r w:rsidRPr="003A6C9F">
        <w:rPr>
          <w:sz w:val="20"/>
          <w:szCs w:val="20"/>
          <w:lang w:val="ru-RU"/>
        </w:rPr>
        <w:t>-</w:t>
      </w:r>
      <w:r>
        <w:rPr>
          <w:sz w:val="20"/>
          <w:szCs w:val="20"/>
        </w:rPr>
        <w:t>dlya</w:t>
      </w:r>
      <w:r w:rsidRPr="003A6C9F">
        <w:rPr>
          <w:sz w:val="20"/>
          <w:szCs w:val="20"/>
          <w:lang w:val="ru-RU"/>
        </w:rPr>
        <w:t>-</w:t>
      </w:r>
      <w:r>
        <w:rPr>
          <w:sz w:val="20"/>
          <w:szCs w:val="20"/>
        </w:rPr>
        <w:t>obespecheniya</w:t>
      </w:r>
      <w:r w:rsidRPr="003A6C9F">
        <w:rPr>
          <w:sz w:val="20"/>
          <w:szCs w:val="20"/>
          <w:lang w:val="ru-RU"/>
        </w:rPr>
        <w:t>-</w:t>
      </w:r>
      <w:r>
        <w:rPr>
          <w:sz w:val="20"/>
          <w:szCs w:val="20"/>
        </w:rPr>
        <w:t>tehnologicheskogo</w:t>
      </w:r>
      <w:r w:rsidRPr="003A6C9F">
        <w:rPr>
          <w:sz w:val="20"/>
          <w:szCs w:val="20"/>
          <w:lang w:val="ru-RU"/>
        </w:rPr>
        <w:t>-</w:t>
      </w:r>
      <w:r>
        <w:rPr>
          <w:sz w:val="20"/>
          <w:szCs w:val="20"/>
        </w:rPr>
        <w:t>suvereniteta</w:t>
      </w:r>
      <w:r w:rsidRPr="003A6C9F">
        <w:rPr>
          <w:sz w:val="20"/>
          <w:szCs w:val="20"/>
          <w:lang w:val="ru-RU"/>
        </w:rPr>
        <w:t xml:space="preserve"> (дата обращения: 07.07.2026).</w:t>
      </w:r>
    </w:p>
  </w:footnote>
  <w:footnote w:id="24">
    <w:p w14:paraId="4E9BEB6F" w14:textId="77777777" w:rsidR="00F3470E" w:rsidRPr="003A6C9F" w:rsidRDefault="00000000">
      <w:pPr>
        <w:jc w:val="both"/>
        <w:rPr>
          <w:lang w:val="ru-RU"/>
        </w:rPr>
      </w:pPr>
      <w:r>
        <w:rPr>
          <w:rStyle w:val="a6"/>
        </w:rPr>
        <w:footnoteRef/>
      </w:r>
      <w:r w:rsidRPr="003A6C9F">
        <w:rPr>
          <w:sz w:val="20"/>
          <w:szCs w:val="20"/>
          <w:lang w:val="ru-RU"/>
        </w:rPr>
        <w:t xml:space="preserve"> Приказ Минпромторга России от 06.07.2021 № 2469 «Об утверждении Плана мероприятий по импортозамещению в отрасли железнодорожного машиностроения Российской Федерации на период до 2024 года».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legalacts</w:t>
      </w:r>
      <w:r w:rsidRPr="003A6C9F">
        <w:rPr>
          <w:sz w:val="20"/>
          <w:szCs w:val="20"/>
          <w:lang w:val="ru-RU"/>
        </w:rPr>
        <w:t>.</w:t>
      </w:r>
      <w:r>
        <w:rPr>
          <w:sz w:val="20"/>
          <w:szCs w:val="20"/>
        </w:rPr>
        <w:t>ru</w:t>
      </w:r>
      <w:r w:rsidRPr="003A6C9F">
        <w:rPr>
          <w:sz w:val="20"/>
          <w:szCs w:val="20"/>
          <w:lang w:val="ru-RU"/>
        </w:rPr>
        <w:t>/</w:t>
      </w:r>
      <w:r>
        <w:rPr>
          <w:sz w:val="20"/>
          <w:szCs w:val="20"/>
        </w:rPr>
        <w:t>doc</w:t>
      </w:r>
      <w:r w:rsidRPr="003A6C9F">
        <w:rPr>
          <w:sz w:val="20"/>
          <w:szCs w:val="20"/>
          <w:lang w:val="ru-RU"/>
        </w:rPr>
        <w:t>/</w:t>
      </w:r>
      <w:r>
        <w:rPr>
          <w:sz w:val="20"/>
          <w:szCs w:val="20"/>
        </w:rPr>
        <w:t>prikaz</w:t>
      </w:r>
      <w:r w:rsidRPr="003A6C9F">
        <w:rPr>
          <w:sz w:val="20"/>
          <w:szCs w:val="20"/>
          <w:lang w:val="ru-RU"/>
        </w:rPr>
        <w:t>-</w:t>
      </w:r>
      <w:r>
        <w:rPr>
          <w:sz w:val="20"/>
          <w:szCs w:val="20"/>
        </w:rPr>
        <w:t>minpromtorga</w:t>
      </w:r>
      <w:r w:rsidRPr="003A6C9F">
        <w:rPr>
          <w:sz w:val="20"/>
          <w:szCs w:val="20"/>
          <w:lang w:val="ru-RU"/>
        </w:rPr>
        <w:t>-</w:t>
      </w:r>
      <w:r>
        <w:rPr>
          <w:sz w:val="20"/>
          <w:szCs w:val="20"/>
        </w:rPr>
        <w:t>rossii</w:t>
      </w:r>
      <w:r w:rsidRPr="003A6C9F">
        <w:rPr>
          <w:sz w:val="20"/>
          <w:szCs w:val="20"/>
          <w:lang w:val="ru-RU"/>
        </w:rPr>
        <w:t>-</w:t>
      </w:r>
      <w:r>
        <w:rPr>
          <w:sz w:val="20"/>
          <w:szCs w:val="20"/>
        </w:rPr>
        <w:t>ot</w:t>
      </w:r>
      <w:r w:rsidRPr="003A6C9F">
        <w:rPr>
          <w:sz w:val="20"/>
          <w:szCs w:val="20"/>
          <w:lang w:val="ru-RU"/>
        </w:rPr>
        <w:t>-06072021-</w:t>
      </w:r>
      <w:r>
        <w:rPr>
          <w:sz w:val="20"/>
          <w:szCs w:val="20"/>
        </w:rPr>
        <w:t>n</w:t>
      </w:r>
      <w:r w:rsidRPr="003A6C9F">
        <w:rPr>
          <w:sz w:val="20"/>
          <w:szCs w:val="20"/>
          <w:lang w:val="ru-RU"/>
        </w:rPr>
        <w:t>-2469-</w:t>
      </w:r>
      <w:r>
        <w:rPr>
          <w:sz w:val="20"/>
          <w:szCs w:val="20"/>
        </w:rPr>
        <w:t>ob</w:t>
      </w:r>
      <w:r w:rsidRPr="003A6C9F">
        <w:rPr>
          <w:sz w:val="20"/>
          <w:szCs w:val="20"/>
          <w:lang w:val="ru-RU"/>
        </w:rPr>
        <w:t>-</w:t>
      </w:r>
      <w:r>
        <w:rPr>
          <w:sz w:val="20"/>
          <w:szCs w:val="20"/>
        </w:rPr>
        <w:t>utverzhdenii</w:t>
      </w:r>
      <w:r w:rsidRPr="003A6C9F">
        <w:rPr>
          <w:sz w:val="20"/>
          <w:szCs w:val="20"/>
          <w:lang w:val="ru-RU"/>
        </w:rPr>
        <w:t>/ (дата обращения: 10.08.2026).</w:t>
      </w:r>
    </w:p>
  </w:footnote>
  <w:footnote w:id="25">
    <w:p w14:paraId="4EA3E248" w14:textId="77777777" w:rsidR="00F3470E" w:rsidRPr="003A6C9F" w:rsidRDefault="00000000">
      <w:pPr>
        <w:jc w:val="both"/>
        <w:rPr>
          <w:lang w:val="ru-RU"/>
        </w:rPr>
      </w:pPr>
      <w:r>
        <w:rPr>
          <w:rStyle w:val="a6"/>
        </w:rPr>
        <w:footnoteRef/>
      </w:r>
      <w:r w:rsidRPr="003A6C9F">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дис. … канд. экон. наук / А. В. Джангирян.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mekhanizm</w:t>
      </w:r>
      <w:r w:rsidRPr="003A6C9F">
        <w:rPr>
          <w:sz w:val="20"/>
          <w:szCs w:val="20"/>
          <w:lang w:val="ru-RU"/>
        </w:rPr>
        <w:t>-</w:t>
      </w:r>
      <w:r>
        <w:rPr>
          <w:sz w:val="20"/>
          <w:szCs w:val="20"/>
        </w:rPr>
        <w:t>otsenki</w:t>
      </w:r>
      <w:r w:rsidRPr="003A6C9F">
        <w:rPr>
          <w:sz w:val="20"/>
          <w:szCs w:val="20"/>
          <w:lang w:val="ru-RU"/>
        </w:rPr>
        <w:t>-</w:t>
      </w:r>
      <w:r>
        <w:rPr>
          <w:sz w:val="20"/>
          <w:szCs w:val="20"/>
        </w:rPr>
        <w:t>effektivnosti</w:t>
      </w:r>
      <w:r w:rsidRPr="003A6C9F">
        <w:rPr>
          <w:sz w:val="20"/>
          <w:szCs w:val="20"/>
          <w:lang w:val="ru-RU"/>
        </w:rPr>
        <w:t>-</w:t>
      </w:r>
      <w:r>
        <w:rPr>
          <w:sz w:val="20"/>
          <w:szCs w:val="20"/>
        </w:rPr>
        <w:t>infrastrukturnykh</w:t>
      </w:r>
      <w:r w:rsidRPr="003A6C9F">
        <w:rPr>
          <w:sz w:val="20"/>
          <w:szCs w:val="20"/>
          <w:lang w:val="ru-RU"/>
        </w:rPr>
        <w:t>-</w:t>
      </w:r>
      <w:r>
        <w:rPr>
          <w:sz w:val="20"/>
          <w:szCs w:val="20"/>
        </w:rPr>
        <w:t>proektov</w:t>
      </w:r>
      <w:r w:rsidRPr="003A6C9F">
        <w:rPr>
          <w:sz w:val="20"/>
          <w:szCs w:val="20"/>
          <w:lang w:val="ru-RU"/>
        </w:rPr>
        <w:t>-</w:t>
      </w:r>
      <w:r>
        <w:rPr>
          <w:sz w:val="20"/>
          <w:szCs w:val="20"/>
        </w:rPr>
        <w:t>sozdaniya</w:t>
      </w:r>
      <w:r w:rsidRPr="003A6C9F">
        <w:rPr>
          <w:sz w:val="20"/>
          <w:szCs w:val="20"/>
          <w:lang w:val="ru-RU"/>
        </w:rPr>
        <w:t>-</w:t>
      </w:r>
      <w:r>
        <w:rPr>
          <w:sz w:val="20"/>
          <w:szCs w:val="20"/>
        </w:rPr>
        <w:t>mezhdunarodnogo</w:t>
      </w:r>
      <w:r w:rsidRPr="003A6C9F">
        <w:rPr>
          <w:sz w:val="20"/>
          <w:szCs w:val="20"/>
          <w:lang w:val="ru-RU"/>
        </w:rPr>
        <w:t>-</w:t>
      </w:r>
      <w:r>
        <w:rPr>
          <w:sz w:val="20"/>
          <w:szCs w:val="20"/>
        </w:rPr>
        <w:t>transpo</w:t>
      </w:r>
      <w:r w:rsidRPr="003A6C9F">
        <w:rPr>
          <w:sz w:val="20"/>
          <w:szCs w:val="20"/>
          <w:lang w:val="ru-RU"/>
        </w:rPr>
        <w:t xml:space="preserve"> (дата обращения: 29.06.2026).</w:t>
      </w:r>
    </w:p>
  </w:footnote>
  <w:footnote w:id="26">
    <w:p w14:paraId="002CBFA6" w14:textId="77777777" w:rsidR="00F3470E" w:rsidRPr="003A6C9F" w:rsidRDefault="00000000">
      <w:pPr>
        <w:jc w:val="both"/>
        <w:rPr>
          <w:lang w:val="ru-RU"/>
        </w:rPr>
      </w:pPr>
      <w:r>
        <w:rPr>
          <w:rStyle w:val="a6"/>
        </w:rPr>
        <w:footnoteRef/>
      </w:r>
      <w:r w:rsidRPr="003A6C9F">
        <w:rPr>
          <w:sz w:val="20"/>
          <w:szCs w:val="20"/>
          <w:lang w:val="ru-RU"/>
        </w:rPr>
        <w:t xml:space="preserve">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tsifrovaya</w:t>
      </w:r>
      <w:r w:rsidRPr="003A6C9F">
        <w:rPr>
          <w:sz w:val="20"/>
          <w:szCs w:val="20"/>
          <w:lang w:val="ru-RU"/>
        </w:rPr>
        <w:t>-</w:t>
      </w:r>
      <w:r>
        <w:rPr>
          <w:sz w:val="20"/>
          <w:szCs w:val="20"/>
        </w:rPr>
        <w:t>transformatsiya</w:t>
      </w:r>
      <w:r w:rsidRPr="003A6C9F">
        <w:rPr>
          <w:sz w:val="20"/>
          <w:szCs w:val="20"/>
          <w:lang w:val="ru-RU"/>
        </w:rPr>
        <w:t>-</w:t>
      </w:r>
      <w:r>
        <w:rPr>
          <w:sz w:val="20"/>
          <w:szCs w:val="20"/>
        </w:rPr>
        <w:t>predpriyatiy</w:t>
      </w:r>
      <w:r w:rsidRPr="003A6C9F">
        <w:rPr>
          <w:sz w:val="20"/>
          <w:szCs w:val="20"/>
          <w:lang w:val="ru-RU"/>
        </w:rPr>
        <w:t>-</w:t>
      </w:r>
      <w:r>
        <w:rPr>
          <w:sz w:val="20"/>
          <w:szCs w:val="20"/>
        </w:rPr>
        <w:t>na</w:t>
      </w:r>
      <w:r w:rsidRPr="003A6C9F">
        <w:rPr>
          <w:sz w:val="20"/>
          <w:szCs w:val="20"/>
          <w:lang w:val="ru-RU"/>
        </w:rPr>
        <w:t>-</w:t>
      </w:r>
      <w:r>
        <w:rPr>
          <w:sz w:val="20"/>
          <w:szCs w:val="20"/>
        </w:rPr>
        <w:t>osnove</w:t>
      </w:r>
      <w:r w:rsidRPr="003A6C9F">
        <w:rPr>
          <w:sz w:val="20"/>
          <w:szCs w:val="20"/>
          <w:lang w:val="ru-RU"/>
        </w:rPr>
        <w:t>-</w:t>
      </w:r>
      <w:r>
        <w:rPr>
          <w:sz w:val="20"/>
          <w:szCs w:val="20"/>
        </w:rPr>
        <w:t>protsessno</w:t>
      </w:r>
      <w:r w:rsidRPr="003A6C9F">
        <w:rPr>
          <w:sz w:val="20"/>
          <w:szCs w:val="20"/>
          <w:lang w:val="ru-RU"/>
        </w:rPr>
        <w:t>-</w:t>
      </w:r>
      <w:r>
        <w:rPr>
          <w:sz w:val="20"/>
          <w:szCs w:val="20"/>
        </w:rPr>
        <w:t>proektnogo</w:t>
      </w:r>
      <w:r w:rsidRPr="003A6C9F">
        <w:rPr>
          <w:sz w:val="20"/>
          <w:szCs w:val="20"/>
          <w:lang w:val="ru-RU"/>
        </w:rPr>
        <w:t>-</w:t>
      </w:r>
      <w:r>
        <w:rPr>
          <w:sz w:val="20"/>
          <w:szCs w:val="20"/>
        </w:rPr>
        <w:t>podhoda</w:t>
      </w:r>
      <w:r w:rsidRPr="003A6C9F">
        <w:rPr>
          <w:sz w:val="20"/>
          <w:szCs w:val="20"/>
          <w:lang w:val="ru-RU"/>
        </w:rPr>
        <w:t xml:space="preserve"> (дата обращения: 13.07.2026).</w:t>
      </w:r>
    </w:p>
  </w:footnote>
  <w:footnote w:id="27">
    <w:p w14:paraId="4FC0EE76" w14:textId="77777777" w:rsidR="00F3470E" w:rsidRPr="003A6C9F" w:rsidRDefault="00000000">
      <w:pPr>
        <w:jc w:val="both"/>
        <w:rPr>
          <w:lang w:val="ru-RU"/>
        </w:rPr>
      </w:pPr>
      <w:r>
        <w:rPr>
          <w:rStyle w:val="a6"/>
        </w:rPr>
        <w:footnoteRef/>
      </w:r>
      <w:r w:rsidRPr="003A6C9F">
        <w:rPr>
          <w:sz w:val="20"/>
          <w:szCs w:val="20"/>
          <w:lang w:val="ru-RU"/>
        </w:rPr>
        <w:t xml:space="preserve"> Зарубин, В. И. Цифровая трансформация предприятий на основе процессно-проектного подхода / В. И. Зарубин, Н. Г. Маськова, Г. В. Карамушко // Экономика и управление. - 2025. - Т. 31, № 11. - С. 1439–1450.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tsifrovaya</w:t>
      </w:r>
      <w:r w:rsidRPr="003A6C9F">
        <w:rPr>
          <w:sz w:val="20"/>
          <w:szCs w:val="20"/>
          <w:lang w:val="ru-RU"/>
        </w:rPr>
        <w:t>-</w:t>
      </w:r>
      <w:r>
        <w:rPr>
          <w:sz w:val="20"/>
          <w:szCs w:val="20"/>
        </w:rPr>
        <w:t>transformatsiya</w:t>
      </w:r>
      <w:r w:rsidRPr="003A6C9F">
        <w:rPr>
          <w:sz w:val="20"/>
          <w:szCs w:val="20"/>
          <w:lang w:val="ru-RU"/>
        </w:rPr>
        <w:t>-</w:t>
      </w:r>
      <w:r>
        <w:rPr>
          <w:sz w:val="20"/>
          <w:szCs w:val="20"/>
        </w:rPr>
        <w:t>predpriyatiy</w:t>
      </w:r>
      <w:r w:rsidRPr="003A6C9F">
        <w:rPr>
          <w:sz w:val="20"/>
          <w:szCs w:val="20"/>
          <w:lang w:val="ru-RU"/>
        </w:rPr>
        <w:t>-</w:t>
      </w:r>
      <w:r>
        <w:rPr>
          <w:sz w:val="20"/>
          <w:szCs w:val="20"/>
        </w:rPr>
        <w:t>na</w:t>
      </w:r>
      <w:r w:rsidRPr="003A6C9F">
        <w:rPr>
          <w:sz w:val="20"/>
          <w:szCs w:val="20"/>
          <w:lang w:val="ru-RU"/>
        </w:rPr>
        <w:t>-</w:t>
      </w:r>
      <w:r>
        <w:rPr>
          <w:sz w:val="20"/>
          <w:szCs w:val="20"/>
        </w:rPr>
        <w:t>osnove</w:t>
      </w:r>
      <w:r w:rsidRPr="003A6C9F">
        <w:rPr>
          <w:sz w:val="20"/>
          <w:szCs w:val="20"/>
          <w:lang w:val="ru-RU"/>
        </w:rPr>
        <w:t>-</w:t>
      </w:r>
      <w:r>
        <w:rPr>
          <w:sz w:val="20"/>
          <w:szCs w:val="20"/>
        </w:rPr>
        <w:t>protsessno</w:t>
      </w:r>
      <w:r w:rsidRPr="003A6C9F">
        <w:rPr>
          <w:sz w:val="20"/>
          <w:szCs w:val="20"/>
          <w:lang w:val="ru-RU"/>
        </w:rPr>
        <w:t>-</w:t>
      </w:r>
      <w:r>
        <w:rPr>
          <w:sz w:val="20"/>
          <w:szCs w:val="20"/>
        </w:rPr>
        <w:t>proektnogo</w:t>
      </w:r>
      <w:r w:rsidRPr="003A6C9F">
        <w:rPr>
          <w:sz w:val="20"/>
          <w:szCs w:val="20"/>
          <w:lang w:val="ru-RU"/>
        </w:rPr>
        <w:t>-</w:t>
      </w:r>
      <w:r>
        <w:rPr>
          <w:sz w:val="20"/>
          <w:szCs w:val="20"/>
        </w:rPr>
        <w:t>podhoda</w:t>
      </w:r>
      <w:r w:rsidRPr="003A6C9F">
        <w:rPr>
          <w:sz w:val="20"/>
          <w:szCs w:val="20"/>
          <w:lang w:val="ru-RU"/>
        </w:rPr>
        <w:t xml:space="preserve"> (дата обращения: 13.07.2026).</w:t>
      </w:r>
    </w:p>
  </w:footnote>
  <w:footnote w:id="28">
    <w:p w14:paraId="378916B0" w14:textId="77777777" w:rsidR="00F3470E" w:rsidRPr="003A6C9F" w:rsidRDefault="00000000">
      <w:pPr>
        <w:jc w:val="both"/>
        <w:rPr>
          <w:lang w:val="ru-RU"/>
        </w:rPr>
      </w:pPr>
      <w:r>
        <w:rPr>
          <w:rStyle w:val="a6"/>
        </w:rPr>
        <w:footnoteRef/>
      </w:r>
      <w:r w:rsidRPr="003A6C9F">
        <w:rPr>
          <w:sz w:val="20"/>
          <w:szCs w:val="20"/>
          <w:lang w:val="ru-RU"/>
        </w:rPr>
        <w:t xml:space="preserve"> Карелина, М. Ю. Экономико-управленческие основы цифровой трансформации транспортной отрасли: системный анализ внедрения интеллектуальных транспортных систем в Российской Федерации / М. Ю. Карелина, А. В. Терентьев, В. С. Ершов, В. Д. Кутков, Д. С. Талдыкин // </w:t>
      </w:r>
      <w:r>
        <w:rPr>
          <w:sz w:val="20"/>
          <w:szCs w:val="20"/>
        </w:rPr>
        <w:t>E</w:t>
      </w:r>
      <w:r w:rsidRPr="003A6C9F">
        <w:rPr>
          <w:sz w:val="20"/>
          <w:szCs w:val="20"/>
          <w:lang w:val="ru-RU"/>
        </w:rPr>
        <w:t>-</w:t>
      </w:r>
      <w:r>
        <w:rPr>
          <w:sz w:val="20"/>
          <w:szCs w:val="20"/>
        </w:rPr>
        <w:t>Management</w:t>
      </w:r>
      <w:r w:rsidRPr="003A6C9F">
        <w:rPr>
          <w:sz w:val="20"/>
          <w:szCs w:val="20"/>
          <w:lang w:val="ru-RU"/>
        </w:rPr>
        <w:t xml:space="preserve">. - 2026. - Т. 8, № 4. - </w:t>
      </w:r>
      <w:r>
        <w:rPr>
          <w:sz w:val="20"/>
          <w:szCs w:val="20"/>
        </w:rPr>
        <w:t>DOI</w:t>
      </w:r>
      <w:r w:rsidRPr="003A6C9F">
        <w:rPr>
          <w:sz w:val="20"/>
          <w:szCs w:val="20"/>
          <w:lang w:val="ru-RU"/>
        </w:rPr>
        <w:t xml:space="preserve"> 10.26425/2658-3445-2025-8-4-4-21.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e</w:t>
      </w:r>
      <w:r w:rsidRPr="003A6C9F">
        <w:rPr>
          <w:sz w:val="20"/>
          <w:szCs w:val="20"/>
          <w:lang w:val="ru-RU"/>
        </w:rPr>
        <w:t>-</w:t>
      </w:r>
      <w:r>
        <w:rPr>
          <w:sz w:val="20"/>
          <w:szCs w:val="20"/>
        </w:rPr>
        <w:t>management</w:t>
      </w:r>
      <w:r w:rsidRPr="003A6C9F">
        <w:rPr>
          <w:sz w:val="20"/>
          <w:szCs w:val="20"/>
          <w:lang w:val="ru-RU"/>
        </w:rPr>
        <w:t>.</w:t>
      </w:r>
      <w:r>
        <w:rPr>
          <w:sz w:val="20"/>
          <w:szCs w:val="20"/>
        </w:rPr>
        <w:t>guu</w:t>
      </w:r>
      <w:r w:rsidRPr="003A6C9F">
        <w:rPr>
          <w:sz w:val="20"/>
          <w:szCs w:val="20"/>
          <w:lang w:val="ru-RU"/>
        </w:rPr>
        <w:t>.</w:t>
      </w:r>
      <w:r>
        <w:rPr>
          <w:sz w:val="20"/>
          <w:szCs w:val="20"/>
        </w:rPr>
        <w:t>ru</w:t>
      </w:r>
      <w:r w:rsidRPr="003A6C9F">
        <w:rPr>
          <w:sz w:val="20"/>
          <w:szCs w:val="20"/>
          <w:lang w:val="ru-RU"/>
        </w:rPr>
        <w:t>/</w:t>
      </w:r>
      <w:r>
        <w:rPr>
          <w:sz w:val="20"/>
          <w:szCs w:val="20"/>
        </w:rPr>
        <w:t>jour</w:t>
      </w:r>
      <w:r w:rsidRPr="003A6C9F">
        <w:rPr>
          <w:sz w:val="20"/>
          <w:szCs w:val="20"/>
          <w:lang w:val="ru-RU"/>
        </w:rPr>
        <w:t>/</w:t>
      </w:r>
      <w:r>
        <w:rPr>
          <w:sz w:val="20"/>
          <w:szCs w:val="20"/>
        </w:rPr>
        <w:t>article</w:t>
      </w:r>
      <w:r w:rsidRPr="003A6C9F">
        <w:rPr>
          <w:sz w:val="20"/>
          <w:szCs w:val="20"/>
          <w:lang w:val="ru-RU"/>
        </w:rPr>
        <w:t>/</w:t>
      </w:r>
      <w:r>
        <w:rPr>
          <w:sz w:val="20"/>
          <w:szCs w:val="20"/>
        </w:rPr>
        <w:t>view</w:t>
      </w:r>
      <w:r w:rsidRPr="003A6C9F">
        <w:rPr>
          <w:sz w:val="20"/>
          <w:szCs w:val="20"/>
          <w:lang w:val="ru-RU"/>
        </w:rPr>
        <w:t>/616 (дата обращения: 07.08.2026).</w:t>
      </w:r>
    </w:p>
  </w:footnote>
  <w:footnote w:id="29">
    <w:p w14:paraId="21381C6E" w14:textId="77777777" w:rsidR="00F3470E" w:rsidRPr="003A6C9F" w:rsidRDefault="00000000">
      <w:pPr>
        <w:jc w:val="both"/>
        <w:rPr>
          <w:lang w:val="ru-RU"/>
        </w:rPr>
      </w:pPr>
      <w:r>
        <w:rPr>
          <w:rStyle w:val="a6"/>
        </w:rPr>
        <w:footnoteRef/>
      </w:r>
      <w:r w:rsidRPr="003A6C9F">
        <w:rPr>
          <w:sz w:val="20"/>
          <w:szCs w:val="20"/>
          <w:lang w:val="ru-RU"/>
        </w:rPr>
        <w:t xml:space="preserve"> Распоряжение Правительства РФ от 17.08.2017 № 1756-р «Об утверждении Стратегии развития транспортного машиностроения Российской Федерации на период до 2030 года и плана мероприятий по ее реализации».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base</w:t>
      </w:r>
      <w:r w:rsidRPr="003A6C9F">
        <w:rPr>
          <w:sz w:val="20"/>
          <w:szCs w:val="20"/>
          <w:lang w:val="ru-RU"/>
        </w:rPr>
        <w:t>.</w:t>
      </w:r>
      <w:r>
        <w:rPr>
          <w:sz w:val="20"/>
          <w:szCs w:val="20"/>
        </w:rPr>
        <w:t>garant</w:t>
      </w:r>
      <w:r w:rsidRPr="003A6C9F">
        <w:rPr>
          <w:sz w:val="20"/>
          <w:szCs w:val="20"/>
          <w:lang w:val="ru-RU"/>
        </w:rPr>
        <w:t>.</w:t>
      </w:r>
      <w:r>
        <w:rPr>
          <w:sz w:val="20"/>
          <w:szCs w:val="20"/>
        </w:rPr>
        <w:t>ru</w:t>
      </w:r>
      <w:r w:rsidRPr="003A6C9F">
        <w:rPr>
          <w:sz w:val="20"/>
          <w:szCs w:val="20"/>
          <w:lang w:val="ru-RU"/>
        </w:rPr>
        <w:t>/71746240/ (дата обращения: 24.07.2026).</w:t>
      </w:r>
    </w:p>
  </w:footnote>
  <w:footnote w:id="30">
    <w:p w14:paraId="00A76E2C" w14:textId="77777777" w:rsidR="00F3470E" w:rsidRPr="003A6C9F" w:rsidRDefault="00000000">
      <w:pPr>
        <w:jc w:val="both"/>
        <w:rPr>
          <w:lang w:val="ru-RU"/>
        </w:rPr>
      </w:pPr>
      <w:r>
        <w:rPr>
          <w:rStyle w:val="a6"/>
        </w:rPr>
        <w:footnoteRef/>
      </w:r>
      <w:r w:rsidRPr="003A6C9F">
        <w:rPr>
          <w:sz w:val="20"/>
          <w:szCs w:val="20"/>
          <w:lang w:val="ru-RU"/>
        </w:rPr>
        <w:t xml:space="preserve"> Цыгляну, П. П. Развитие инструментария управления инжиниринговыми проектами в нефтегазовой компании : дис. … канд. экон. наук / П. П. Цыгляну. - 2023.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razvitie</w:t>
      </w:r>
      <w:r w:rsidRPr="003A6C9F">
        <w:rPr>
          <w:sz w:val="20"/>
          <w:szCs w:val="20"/>
          <w:lang w:val="ru-RU"/>
        </w:rPr>
        <w:t>-</w:t>
      </w:r>
      <w:r>
        <w:rPr>
          <w:sz w:val="20"/>
          <w:szCs w:val="20"/>
        </w:rPr>
        <w:t>instrumentariya</w:t>
      </w:r>
      <w:r w:rsidRPr="003A6C9F">
        <w:rPr>
          <w:sz w:val="20"/>
          <w:szCs w:val="20"/>
          <w:lang w:val="ru-RU"/>
        </w:rPr>
        <w:t>-</w:t>
      </w:r>
      <w:r>
        <w:rPr>
          <w:sz w:val="20"/>
          <w:szCs w:val="20"/>
        </w:rPr>
        <w:t>upravleniya</w:t>
      </w:r>
      <w:r w:rsidRPr="003A6C9F">
        <w:rPr>
          <w:sz w:val="20"/>
          <w:szCs w:val="20"/>
          <w:lang w:val="ru-RU"/>
        </w:rPr>
        <w:t>-</w:t>
      </w:r>
      <w:r>
        <w:rPr>
          <w:sz w:val="20"/>
          <w:szCs w:val="20"/>
        </w:rPr>
        <w:t>inzhiniringovymi</w:t>
      </w:r>
      <w:r w:rsidRPr="003A6C9F">
        <w:rPr>
          <w:sz w:val="20"/>
          <w:szCs w:val="20"/>
          <w:lang w:val="ru-RU"/>
        </w:rPr>
        <w:t>-</w:t>
      </w:r>
      <w:r>
        <w:rPr>
          <w:sz w:val="20"/>
          <w:szCs w:val="20"/>
        </w:rPr>
        <w:t>proektami</w:t>
      </w:r>
      <w:r w:rsidRPr="003A6C9F">
        <w:rPr>
          <w:sz w:val="20"/>
          <w:szCs w:val="20"/>
          <w:lang w:val="ru-RU"/>
        </w:rPr>
        <w:t>-</w:t>
      </w:r>
      <w:r>
        <w:rPr>
          <w:sz w:val="20"/>
          <w:szCs w:val="20"/>
        </w:rPr>
        <w:t>v</w:t>
      </w:r>
      <w:r w:rsidRPr="003A6C9F">
        <w:rPr>
          <w:sz w:val="20"/>
          <w:szCs w:val="20"/>
          <w:lang w:val="ru-RU"/>
        </w:rPr>
        <w:t>-</w:t>
      </w:r>
      <w:r>
        <w:rPr>
          <w:sz w:val="20"/>
          <w:szCs w:val="20"/>
        </w:rPr>
        <w:t>neftegazovoi</w:t>
      </w:r>
      <w:r w:rsidRPr="003A6C9F">
        <w:rPr>
          <w:sz w:val="20"/>
          <w:szCs w:val="20"/>
          <w:lang w:val="ru-RU"/>
        </w:rPr>
        <w:t>-</w:t>
      </w:r>
      <w:r>
        <w:rPr>
          <w:sz w:val="20"/>
          <w:szCs w:val="20"/>
        </w:rPr>
        <w:t>kompanii</w:t>
      </w:r>
      <w:r w:rsidRPr="003A6C9F">
        <w:rPr>
          <w:sz w:val="20"/>
          <w:szCs w:val="20"/>
          <w:lang w:val="ru-RU"/>
        </w:rPr>
        <w:t xml:space="preserve"> (дата обращения: 27.07.2026).</w:t>
      </w:r>
    </w:p>
  </w:footnote>
  <w:footnote w:id="31">
    <w:p w14:paraId="323A4907" w14:textId="77777777" w:rsidR="00F3470E" w:rsidRPr="003A6C9F" w:rsidRDefault="00000000">
      <w:pPr>
        <w:jc w:val="both"/>
        <w:rPr>
          <w:lang w:val="ru-RU"/>
        </w:rPr>
      </w:pPr>
      <w:r>
        <w:rPr>
          <w:rStyle w:val="a6"/>
        </w:rPr>
        <w:footnoteRef/>
      </w:r>
      <w:r w:rsidRPr="003A6C9F">
        <w:rPr>
          <w:sz w:val="20"/>
          <w:szCs w:val="20"/>
          <w:lang w:val="ru-RU"/>
        </w:rPr>
        <w:t xml:space="preserve"> Капогузов, Е. А. Инструменты промышленной политики для обеспечения технологического суверенитета / Е. А. Капогузов // Вестник Томского государственного университета. Экономика. - 2025. - № 72. - С. 264–281.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instrumenty</w:t>
      </w:r>
      <w:r w:rsidRPr="003A6C9F">
        <w:rPr>
          <w:sz w:val="20"/>
          <w:szCs w:val="20"/>
          <w:lang w:val="ru-RU"/>
        </w:rPr>
        <w:t>-</w:t>
      </w:r>
      <w:r>
        <w:rPr>
          <w:sz w:val="20"/>
          <w:szCs w:val="20"/>
        </w:rPr>
        <w:t>promyshlennoy</w:t>
      </w:r>
      <w:r w:rsidRPr="003A6C9F">
        <w:rPr>
          <w:sz w:val="20"/>
          <w:szCs w:val="20"/>
          <w:lang w:val="ru-RU"/>
        </w:rPr>
        <w:t>-</w:t>
      </w:r>
      <w:r>
        <w:rPr>
          <w:sz w:val="20"/>
          <w:szCs w:val="20"/>
        </w:rPr>
        <w:t>politiki</w:t>
      </w:r>
      <w:r w:rsidRPr="003A6C9F">
        <w:rPr>
          <w:sz w:val="20"/>
          <w:szCs w:val="20"/>
          <w:lang w:val="ru-RU"/>
        </w:rPr>
        <w:t>-</w:t>
      </w:r>
      <w:r>
        <w:rPr>
          <w:sz w:val="20"/>
          <w:szCs w:val="20"/>
        </w:rPr>
        <w:t>dlya</w:t>
      </w:r>
      <w:r w:rsidRPr="003A6C9F">
        <w:rPr>
          <w:sz w:val="20"/>
          <w:szCs w:val="20"/>
          <w:lang w:val="ru-RU"/>
        </w:rPr>
        <w:t>-</w:t>
      </w:r>
      <w:r>
        <w:rPr>
          <w:sz w:val="20"/>
          <w:szCs w:val="20"/>
        </w:rPr>
        <w:t>obespecheniya</w:t>
      </w:r>
      <w:r w:rsidRPr="003A6C9F">
        <w:rPr>
          <w:sz w:val="20"/>
          <w:szCs w:val="20"/>
          <w:lang w:val="ru-RU"/>
        </w:rPr>
        <w:t>-</w:t>
      </w:r>
      <w:r>
        <w:rPr>
          <w:sz w:val="20"/>
          <w:szCs w:val="20"/>
        </w:rPr>
        <w:t>tehnologicheskogo</w:t>
      </w:r>
      <w:r w:rsidRPr="003A6C9F">
        <w:rPr>
          <w:sz w:val="20"/>
          <w:szCs w:val="20"/>
          <w:lang w:val="ru-RU"/>
        </w:rPr>
        <w:t>-</w:t>
      </w:r>
      <w:r>
        <w:rPr>
          <w:sz w:val="20"/>
          <w:szCs w:val="20"/>
        </w:rPr>
        <w:t>suvereniteta</w:t>
      </w:r>
      <w:r w:rsidRPr="003A6C9F">
        <w:rPr>
          <w:sz w:val="20"/>
          <w:szCs w:val="20"/>
          <w:lang w:val="ru-RU"/>
        </w:rPr>
        <w:t xml:space="preserve"> (дата обращения: 07.07.2026).</w:t>
      </w:r>
    </w:p>
  </w:footnote>
  <w:footnote w:id="32">
    <w:p w14:paraId="0110707C" w14:textId="77777777" w:rsidR="00F3470E" w:rsidRPr="003A6C9F" w:rsidRDefault="00000000">
      <w:pPr>
        <w:jc w:val="both"/>
        <w:rPr>
          <w:lang w:val="ru-RU"/>
        </w:rPr>
      </w:pPr>
      <w:r>
        <w:rPr>
          <w:rStyle w:val="a6"/>
        </w:rPr>
        <w:footnoteRef/>
      </w:r>
      <w:r w:rsidRPr="003A6C9F">
        <w:rPr>
          <w:sz w:val="20"/>
          <w:szCs w:val="20"/>
          <w:lang w:val="ru-RU"/>
        </w:rPr>
        <w:t xml:space="preserve"> Першин, А. А. Методологические подходы к оценке эффективности проектов государственно-частного партнерства / А. А. Першин // Экономика, предпринимательство и право. - 2024. - Т. 14, № 8. - С. 8–23.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metodologicheskie</w:t>
      </w:r>
      <w:r w:rsidRPr="003A6C9F">
        <w:rPr>
          <w:sz w:val="20"/>
          <w:szCs w:val="20"/>
          <w:lang w:val="ru-RU"/>
        </w:rPr>
        <w:t>-</w:t>
      </w:r>
      <w:r>
        <w:rPr>
          <w:sz w:val="20"/>
          <w:szCs w:val="20"/>
        </w:rPr>
        <w:t>podhody</w:t>
      </w:r>
      <w:r w:rsidRPr="003A6C9F">
        <w:rPr>
          <w:sz w:val="20"/>
          <w:szCs w:val="20"/>
          <w:lang w:val="ru-RU"/>
        </w:rPr>
        <w:t>-</w:t>
      </w:r>
      <w:r>
        <w:rPr>
          <w:sz w:val="20"/>
          <w:szCs w:val="20"/>
        </w:rPr>
        <w:t>k</w:t>
      </w:r>
      <w:r w:rsidRPr="003A6C9F">
        <w:rPr>
          <w:sz w:val="20"/>
          <w:szCs w:val="20"/>
          <w:lang w:val="ru-RU"/>
        </w:rPr>
        <w:t>-</w:t>
      </w:r>
      <w:r>
        <w:rPr>
          <w:sz w:val="20"/>
          <w:szCs w:val="20"/>
        </w:rPr>
        <w:t>otsenke</w:t>
      </w:r>
      <w:r w:rsidRPr="003A6C9F">
        <w:rPr>
          <w:sz w:val="20"/>
          <w:szCs w:val="20"/>
          <w:lang w:val="ru-RU"/>
        </w:rPr>
        <w:t>-</w:t>
      </w:r>
      <w:r>
        <w:rPr>
          <w:sz w:val="20"/>
          <w:szCs w:val="20"/>
        </w:rPr>
        <w:t>effektivnosti</w:t>
      </w:r>
      <w:r w:rsidRPr="003A6C9F">
        <w:rPr>
          <w:sz w:val="20"/>
          <w:szCs w:val="20"/>
          <w:lang w:val="ru-RU"/>
        </w:rPr>
        <w:t>-</w:t>
      </w:r>
      <w:r>
        <w:rPr>
          <w:sz w:val="20"/>
          <w:szCs w:val="20"/>
        </w:rPr>
        <w:t>proektov</w:t>
      </w:r>
      <w:r w:rsidRPr="003A6C9F">
        <w:rPr>
          <w:sz w:val="20"/>
          <w:szCs w:val="20"/>
          <w:lang w:val="ru-RU"/>
        </w:rPr>
        <w:t>-</w:t>
      </w:r>
      <w:r>
        <w:rPr>
          <w:sz w:val="20"/>
          <w:szCs w:val="20"/>
        </w:rPr>
        <w:t>gosudarstvenno</w:t>
      </w:r>
      <w:r w:rsidRPr="003A6C9F">
        <w:rPr>
          <w:sz w:val="20"/>
          <w:szCs w:val="20"/>
          <w:lang w:val="ru-RU"/>
        </w:rPr>
        <w:t>-</w:t>
      </w:r>
      <w:r>
        <w:rPr>
          <w:sz w:val="20"/>
          <w:szCs w:val="20"/>
        </w:rPr>
        <w:t>chastnogo</w:t>
      </w:r>
      <w:r w:rsidRPr="003A6C9F">
        <w:rPr>
          <w:sz w:val="20"/>
          <w:szCs w:val="20"/>
          <w:lang w:val="ru-RU"/>
        </w:rPr>
        <w:t>-</w:t>
      </w:r>
      <w:r>
        <w:rPr>
          <w:sz w:val="20"/>
          <w:szCs w:val="20"/>
        </w:rPr>
        <w:t>partnerstva</w:t>
      </w:r>
      <w:r w:rsidRPr="003A6C9F">
        <w:rPr>
          <w:sz w:val="20"/>
          <w:szCs w:val="20"/>
          <w:lang w:val="ru-RU"/>
        </w:rPr>
        <w:t xml:space="preserve"> (дата обращения: 14.07.2026).</w:t>
      </w:r>
    </w:p>
  </w:footnote>
  <w:footnote w:id="33">
    <w:p w14:paraId="6EB7E2FA" w14:textId="77777777" w:rsidR="00F3470E" w:rsidRPr="003A6C9F" w:rsidRDefault="00000000">
      <w:pPr>
        <w:jc w:val="both"/>
        <w:rPr>
          <w:lang w:val="ru-RU"/>
        </w:rPr>
      </w:pPr>
      <w:r>
        <w:rPr>
          <w:rStyle w:val="a6"/>
        </w:rPr>
        <w:footnoteRef/>
      </w:r>
      <w:r w:rsidRPr="003A6C9F">
        <w:rPr>
          <w:sz w:val="20"/>
          <w:szCs w:val="20"/>
          <w:lang w:val="ru-RU"/>
        </w:rPr>
        <w:t xml:space="preserve"> Зыков, Н. С. Интегрированный подход к оценке эффективности предприятий нефтегазовой отрасли с учетом финансовых рисков / Н. С. Зыков, Н. А. Лазарева // Научный журнал НИУ ИТМО. Серия Экономика и экологический менеджмент. - 2026. - № 3(66).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economics</w:t>
      </w:r>
      <w:r w:rsidRPr="003A6C9F">
        <w:rPr>
          <w:sz w:val="20"/>
          <w:szCs w:val="20"/>
          <w:lang w:val="ru-RU"/>
        </w:rPr>
        <w:t>.</w:t>
      </w:r>
      <w:r>
        <w:rPr>
          <w:sz w:val="20"/>
          <w:szCs w:val="20"/>
        </w:rPr>
        <w:t>ihbt</w:t>
      </w:r>
      <w:r w:rsidRPr="003A6C9F">
        <w:rPr>
          <w:sz w:val="20"/>
          <w:szCs w:val="20"/>
          <w:lang w:val="ru-RU"/>
        </w:rPr>
        <w:t>.</w:t>
      </w:r>
      <w:r>
        <w:rPr>
          <w:sz w:val="20"/>
          <w:szCs w:val="20"/>
        </w:rPr>
        <w:t>ifmo</w:t>
      </w:r>
      <w:r w:rsidRPr="003A6C9F">
        <w:rPr>
          <w:sz w:val="20"/>
          <w:szCs w:val="20"/>
          <w:lang w:val="ru-RU"/>
        </w:rPr>
        <w:t>.</w:t>
      </w:r>
      <w:r>
        <w:rPr>
          <w:sz w:val="20"/>
          <w:szCs w:val="20"/>
        </w:rPr>
        <w:t>ru</w:t>
      </w:r>
      <w:r w:rsidRPr="003A6C9F">
        <w:rPr>
          <w:sz w:val="20"/>
          <w:szCs w:val="20"/>
          <w:lang w:val="ru-RU"/>
        </w:rPr>
        <w:t>/</w:t>
      </w:r>
      <w:r>
        <w:rPr>
          <w:sz w:val="20"/>
          <w:szCs w:val="20"/>
        </w:rPr>
        <w:t>ru</w:t>
      </w:r>
      <w:r w:rsidRPr="003A6C9F">
        <w:rPr>
          <w:sz w:val="20"/>
          <w:szCs w:val="20"/>
          <w:lang w:val="ru-RU"/>
        </w:rPr>
        <w:t>/</w:t>
      </w:r>
      <w:r>
        <w:rPr>
          <w:sz w:val="20"/>
          <w:szCs w:val="20"/>
        </w:rPr>
        <w:t>summary</w:t>
      </w:r>
      <w:r w:rsidRPr="003A6C9F">
        <w:rPr>
          <w:sz w:val="20"/>
          <w:szCs w:val="20"/>
          <w:lang w:val="ru-RU"/>
        </w:rPr>
        <w:t>/1461/</w:t>
      </w:r>
      <w:r>
        <w:rPr>
          <w:sz w:val="20"/>
          <w:szCs w:val="20"/>
        </w:rPr>
        <w:t>summary</w:t>
      </w:r>
      <w:r w:rsidRPr="003A6C9F">
        <w:rPr>
          <w:sz w:val="20"/>
          <w:szCs w:val="20"/>
          <w:lang w:val="ru-RU"/>
        </w:rPr>
        <w:t>.</w:t>
      </w:r>
      <w:r>
        <w:rPr>
          <w:sz w:val="20"/>
          <w:szCs w:val="20"/>
        </w:rPr>
        <w:t>htm</w:t>
      </w:r>
      <w:r w:rsidRPr="003A6C9F">
        <w:rPr>
          <w:sz w:val="20"/>
          <w:szCs w:val="20"/>
          <w:lang w:val="ru-RU"/>
        </w:rPr>
        <w:t xml:space="preserve"> (дата обращения: 26.06.2026).</w:t>
      </w:r>
    </w:p>
  </w:footnote>
  <w:footnote w:id="34">
    <w:p w14:paraId="1F8B9389" w14:textId="77777777" w:rsidR="00F3470E" w:rsidRPr="003A6C9F" w:rsidRDefault="00000000">
      <w:pPr>
        <w:jc w:val="both"/>
        <w:rPr>
          <w:lang w:val="ru-RU"/>
        </w:rPr>
      </w:pPr>
      <w:r>
        <w:rPr>
          <w:rStyle w:val="a6"/>
        </w:rPr>
        <w:footnoteRef/>
      </w:r>
      <w:r w:rsidRPr="003A6C9F">
        <w:rPr>
          <w:sz w:val="20"/>
          <w:szCs w:val="20"/>
          <w:lang w:val="ru-RU"/>
        </w:rPr>
        <w:t xml:space="preserve"> Джангирян, А. В. Механизм оценки эффективности инфраструктурных проектов создания международного транспортного коридора «Север-Юг»: способы совершенствования : дис. … канд. экон. наук / А. В. Джангирян.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mekhanizm</w:t>
      </w:r>
      <w:r w:rsidRPr="003A6C9F">
        <w:rPr>
          <w:sz w:val="20"/>
          <w:szCs w:val="20"/>
          <w:lang w:val="ru-RU"/>
        </w:rPr>
        <w:t>-</w:t>
      </w:r>
      <w:r>
        <w:rPr>
          <w:sz w:val="20"/>
          <w:szCs w:val="20"/>
        </w:rPr>
        <w:t>otsenki</w:t>
      </w:r>
      <w:r w:rsidRPr="003A6C9F">
        <w:rPr>
          <w:sz w:val="20"/>
          <w:szCs w:val="20"/>
          <w:lang w:val="ru-RU"/>
        </w:rPr>
        <w:t>-</w:t>
      </w:r>
      <w:r>
        <w:rPr>
          <w:sz w:val="20"/>
          <w:szCs w:val="20"/>
        </w:rPr>
        <w:t>effektivnosti</w:t>
      </w:r>
      <w:r w:rsidRPr="003A6C9F">
        <w:rPr>
          <w:sz w:val="20"/>
          <w:szCs w:val="20"/>
          <w:lang w:val="ru-RU"/>
        </w:rPr>
        <w:t>-</w:t>
      </w:r>
      <w:r>
        <w:rPr>
          <w:sz w:val="20"/>
          <w:szCs w:val="20"/>
        </w:rPr>
        <w:t>infrastrukturnykh</w:t>
      </w:r>
      <w:r w:rsidRPr="003A6C9F">
        <w:rPr>
          <w:sz w:val="20"/>
          <w:szCs w:val="20"/>
          <w:lang w:val="ru-RU"/>
        </w:rPr>
        <w:t>-</w:t>
      </w:r>
      <w:r>
        <w:rPr>
          <w:sz w:val="20"/>
          <w:szCs w:val="20"/>
        </w:rPr>
        <w:t>proektov</w:t>
      </w:r>
      <w:r w:rsidRPr="003A6C9F">
        <w:rPr>
          <w:sz w:val="20"/>
          <w:szCs w:val="20"/>
          <w:lang w:val="ru-RU"/>
        </w:rPr>
        <w:t>-</w:t>
      </w:r>
      <w:r>
        <w:rPr>
          <w:sz w:val="20"/>
          <w:szCs w:val="20"/>
        </w:rPr>
        <w:t>sozdaniya</w:t>
      </w:r>
      <w:r w:rsidRPr="003A6C9F">
        <w:rPr>
          <w:sz w:val="20"/>
          <w:szCs w:val="20"/>
          <w:lang w:val="ru-RU"/>
        </w:rPr>
        <w:t>-</w:t>
      </w:r>
      <w:r>
        <w:rPr>
          <w:sz w:val="20"/>
          <w:szCs w:val="20"/>
        </w:rPr>
        <w:t>mezhdunarodnogo</w:t>
      </w:r>
      <w:r w:rsidRPr="003A6C9F">
        <w:rPr>
          <w:sz w:val="20"/>
          <w:szCs w:val="20"/>
          <w:lang w:val="ru-RU"/>
        </w:rPr>
        <w:t>-</w:t>
      </w:r>
      <w:r>
        <w:rPr>
          <w:sz w:val="20"/>
          <w:szCs w:val="20"/>
        </w:rPr>
        <w:t>transpo</w:t>
      </w:r>
      <w:r w:rsidRPr="003A6C9F">
        <w:rPr>
          <w:sz w:val="20"/>
          <w:szCs w:val="20"/>
          <w:lang w:val="ru-RU"/>
        </w:rPr>
        <w:t xml:space="preserve"> (дата обращения: 29.06.2026).</w:t>
      </w:r>
    </w:p>
  </w:footnote>
  <w:footnote w:id="35">
    <w:p w14:paraId="48A7BC05" w14:textId="77777777" w:rsidR="00F3470E" w:rsidRPr="003A6C9F" w:rsidRDefault="00000000">
      <w:pPr>
        <w:jc w:val="both"/>
        <w:rPr>
          <w:lang w:val="ru-RU"/>
        </w:rPr>
      </w:pPr>
      <w:r>
        <w:rPr>
          <w:rStyle w:val="a6"/>
        </w:rPr>
        <w:footnoteRef/>
      </w:r>
      <w:r w:rsidRPr="003A6C9F">
        <w:rPr>
          <w:sz w:val="20"/>
          <w:szCs w:val="20"/>
          <w:lang w:val="ru-RU"/>
        </w:rPr>
        <w:t xml:space="preserve"> Четыркина, Н. Ю. Методологические аспекты процедуры оценки эффективности систем менеджмента качества: требования, принципы и ограничения / Н. Ю. Четыркина, М. В. Медведева // Петербургский экономический журнал. - 2024. - № 2. - С. 26–35.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metodologicheskie</w:t>
      </w:r>
      <w:r w:rsidRPr="003A6C9F">
        <w:rPr>
          <w:sz w:val="20"/>
          <w:szCs w:val="20"/>
          <w:lang w:val="ru-RU"/>
        </w:rPr>
        <w:t>-</w:t>
      </w:r>
      <w:r>
        <w:rPr>
          <w:sz w:val="20"/>
          <w:szCs w:val="20"/>
        </w:rPr>
        <w:t>aspekty</w:t>
      </w:r>
      <w:r w:rsidRPr="003A6C9F">
        <w:rPr>
          <w:sz w:val="20"/>
          <w:szCs w:val="20"/>
          <w:lang w:val="ru-RU"/>
        </w:rPr>
        <w:t>-</w:t>
      </w:r>
      <w:r>
        <w:rPr>
          <w:sz w:val="20"/>
          <w:szCs w:val="20"/>
        </w:rPr>
        <w:t>protsedury</w:t>
      </w:r>
      <w:r w:rsidRPr="003A6C9F">
        <w:rPr>
          <w:sz w:val="20"/>
          <w:szCs w:val="20"/>
          <w:lang w:val="ru-RU"/>
        </w:rPr>
        <w:t>-</w:t>
      </w:r>
      <w:r>
        <w:rPr>
          <w:sz w:val="20"/>
          <w:szCs w:val="20"/>
        </w:rPr>
        <w:t>otsenki</w:t>
      </w:r>
      <w:r w:rsidRPr="003A6C9F">
        <w:rPr>
          <w:sz w:val="20"/>
          <w:szCs w:val="20"/>
          <w:lang w:val="ru-RU"/>
        </w:rPr>
        <w:t>-</w:t>
      </w:r>
      <w:r>
        <w:rPr>
          <w:sz w:val="20"/>
          <w:szCs w:val="20"/>
        </w:rPr>
        <w:t>effektivnosti</w:t>
      </w:r>
      <w:r w:rsidRPr="003A6C9F">
        <w:rPr>
          <w:sz w:val="20"/>
          <w:szCs w:val="20"/>
          <w:lang w:val="ru-RU"/>
        </w:rPr>
        <w:t>-</w:t>
      </w:r>
      <w:r>
        <w:rPr>
          <w:sz w:val="20"/>
          <w:szCs w:val="20"/>
        </w:rPr>
        <w:t>sistem</w:t>
      </w:r>
      <w:r w:rsidRPr="003A6C9F">
        <w:rPr>
          <w:sz w:val="20"/>
          <w:szCs w:val="20"/>
          <w:lang w:val="ru-RU"/>
        </w:rPr>
        <w:t>-</w:t>
      </w:r>
      <w:r>
        <w:rPr>
          <w:sz w:val="20"/>
          <w:szCs w:val="20"/>
        </w:rPr>
        <w:t>menedzhmenta</w:t>
      </w:r>
      <w:r w:rsidRPr="003A6C9F">
        <w:rPr>
          <w:sz w:val="20"/>
          <w:szCs w:val="20"/>
          <w:lang w:val="ru-RU"/>
        </w:rPr>
        <w:t>-</w:t>
      </w:r>
      <w:r>
        <w:rPr>
          <w:sz w:val="20"/>
          <w:szCs w:val="20"/>
        </w:rPr>
        <w:t>kachestva</w:t>
      </w:r>
      <w:r w:rsidRPr="003A6C9F">
        <w:rPr>
          <w:sz w:val="20"/>
          <w:szCs w:val="20"/>
          <w:lang w:val="ru-RU"/>
        </w:rPr>
        <w:t>-</w:t>
      </w:r>
      <w:r>
        <w:rPr>
          <w:sz w:val="20"/>
          <w:szCs w:val="20"/>
        </w:rPr>
        <w:t>trebovaniya</w:t>
      </w:r>
      <w:r w:rsidRPr="003A6C9F">
        <w:rPr>
          <w:sz w:val="20"/>
          <w:szCs w:val="20"/>
          <w:lang w:val="ru-RU"/>
        </w:rPr>
        <w:t>-</w:t>
      </w:r>
      <w:r>
        <w:rPr>
          <w:sz w:val="20"/>
          <w:szCs w:val="20"/>
        </w:rPr>
        <w:t>printsipy</w:t>
      </w:r>
      <w:r w:rsidRPr="003A6C9F">
        <w:rPr>
          <w:sz w:val="20"/>
          <w:szCs w:val="20"/>
          <w:lang w:val="ru-RU"/>
        </w:rPr>
        <w:t>-</w:t>
      </w:r>
      <w:r>
        <w:rPr>
          <w:sz w:val="20"/>
          <w:szCs w:val="20"/>
        </w:rPr>
        <w:t>i</w:t>
      </w:r>
      <w:r w:rsidRPr="003A6C9F">
        <w:rPr>
          <w:sz w:val="20"/>
          <w:szCs w:val="20"/>
          <w:lang w:val="ru-RU"/>
        </w:rPr>
        <w:t>-</w:t>
      </w:r>
      <w:r>
        <w:rPr>
          <w:sz w:val="20"/>
          <w:szCs w:val="20"/>
        </w:rPr>
        <w:t>ogranicheniya</w:t>
      </w:r>
      <w:r w:rsidRPr="003A6C9F">
        <w:rPr>
          <w:sz w:val="20"/>
          <w:szCs w:val="20"/>
          <w:lang w:val="ru-RU"/>
        </w:rPr>
        <w:t xml:space="preserve"> (дата обращения: 28.06.2026).</w:t>
      </w:r>
    </w:p>
  </w:footnote>
  <w:footnote w:id="36">
    <w:p w14:paraId="65E4F012" w14:textId="77777777" w:rsidR="00F3470E" w:rsidRPr="003A6C9F" w:rsidRDefault="00000000">
      <w:pPr>
        <w:jc w:val="both"/>
        <w:rPr>
          <w:lang w:val="ru-RU"/>
        </w:rPr>
      </w:pPr>
      <w:r>
        <w:rPr>
          <w:rStyle w:val="a6"/>
        </w:rPr>
        <w:footnoteRef/>
      </w:r>
      <w:r w:rsidRPr="003A6C9F">
        <w:rPr>
          <w:sz w:val="20"/>
          <w:szCs w:val="20"/>
          <w:lang w:val="ru-RU"/>
        </w:rPr>
        <w:t xml:space="preserve"> Зыков, Н. С. Интегрированный подход к оценке эффективности предприятий нефтегазовой отрасли с учетом финансовых рисков / Н. С. Зыков, Н. А. Лазарева // Научный журнал НИУ ИТМО. Серия Экономика и экологический менеджмент. - 2026. - № 3(66).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economics</w:t>
      </w:r>
      <w:r w:rsidRPr="003A6C9F">
        <w:rPr>
          <w:sz w:val="20"/>
          <w:szCs w:val="20"/>
          <w:lang w:val="ru-RU"/>
        </w:rPr>
        <w:t>.</w:t>
      </w:r>
      <w:r>
        <w:rPr>
          <w:sz w:val="20"/>
          <w:szCs w:val="20"/>
        </w:rPr>
        <w:t>ihbt</w:t>
      </w:r>
      <w:r w:rsidRPr="003A6C9F">
        <w:rPr>
          <w:sz w:val="20"/>
          <w:szCs w:val="20"/>
          <w:lang w:val="ru-RU"/>
        </w:rPr>
        <w:t>.</w:t>
      </w:r>
      <w:r>
        <w:rPr>
          <w:sz w:val="20"/>
          <w:szCs w:val="20"/>
        </w:rPr>
        <w:t>ifmo</w:t>
      </w:r>
      <w:r w:rsidRPr="003A6C9F">
        <w:rPr>
          <w:sz w:val="20"/>
          <w:szCs w:val="20"/>
          <w:lang w:val="ru-RU"/>
        </w:rPr>
        <w:t>.</w:t>
      </w:r>
      <w:r>
        <w:rPr>
          <w:sz w:val="20"/>
          <w:szCs w:val="20"/>
        </w:rPr>
        <w:t>ru</w:t>
      </w:r>
      <w:r w:rsidRPr="003A6C9F">
        <w:rPr>
          <w:sz w:val="20"/>
          <w:szCs w:val="20"/>
          <w:lang w:val="ru-RU"/>
        </w:rPr>
        <w:t>/</w:t>
      </w:r>
      <w:r>
        <w:rPr>
          <w:sz w:val="20"/>
          <w:szCs w:val="20"/>
        </w:rPr>
        <w:t>ru</w:t>
      </w:r>
      <w:r w:rsidRPr="003A6C9F">
        <w:rPr>
          <w:sz w:val="20"/>
          <w:szCs w:val="20"/>
          <w:lang w:val="ru-RU"/>
        </w:rPr>
        <w:t>/</w:t>
      </w:r>
      <w:r>
        <w:rPr>
          <w:sz w:val="20"/>
          <w:szCs w:val="20"/>
        </w:rPr>
        <w:t>summary</w:t>
      </w:r>
      <w:r w:rsidRPr="003A6C9F">
        <w:rPr>
          <w:sz w:val="20"/>
          <w:szCs w:val="20"/>
          <w:lang w:val="ru-RU"/>
        </w:rPr>
        <w:t>/1461/</w:t>
      </w:r>
      <w:r>
        <w:rPr>
          <w:sz w:val="20"/>
          <w:szCs w:val="20"/>
        </w:rPr>
        <w:t>summary</w:t>
      </w:r>
      <w:r w:rsidRPr="003A6C9F">
        <w:rPr>
          <w:sz w:val="20"/>
          <w:szCs w:val="20"/>
          <w:lang w:val="ru-RU"/>
        </w:rPr>
        <w:t>.</w:t>
      </w:r>
      <w:r>
        <w:rPr>
          <w:sz w:val="20"/>
          <w:szCs w:val="20"/>
        </w:rPr>
        <w:t>htm</w:t>
      </w:r>
      <w:r w:rsidRPr="003A6C9F">
        <w:rPr>
          <w:sz w:val="20"/>
          <w:szCs w:val="20"/>
          <w:lang w:val="ru-RU"/>
        </w:rPr>
        <w:t xml:space="preserve"> (дата обращения: 26.06.2026).</w:t>
      </w:r>
    </w:p>
  </w:footnote>
  <w:footnote w:id="37">
    <w:p w14:paraId="1ADABDBB" w14:textId="77777777" w:rsidR="00F3470E" w:rsidRPr="003A6C9F" w:rsidRDefault="00000000">
      <w:pPr>
        <w:jc w:val="both"/>
        <w:rPr>
          <w:lang w:val="ru-RU"/>
        </w:rPr>
      </w:pPr>
      <w:r>
        <w:rPr>
          <w:rStyle w:val="a6"/>
        </w:rPr>
        <w:footnoteRef/>
      </w:r>
      <w:r w:rsidRPr="003A6C9F">
        <w:rPr>
          <w:sz w:val="20"/>
          <w:szCs w:val="20"/>
          <w:lang w:val="ru-RU"/>
        </w:rPr>
        <w:t xml:space="preserve"> Четыркина, Н. Ю. Методологические аспекты процедуры оценки эффективности систем менеджмента качества: требования, принципы и ограничения / Н. Ю. Четыркина, М. В. Медведева // Петербургский экономический журнал. - 2024. - № 2. - С. 26–35.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cyberleninka</w:t>
      </w:r>
      <w:r w:rsidRPr="003A6C9F">
        <w:rPr>
          <w:sz w:val="20"/>
          <w:szCs w:val="20"/>
          <w:lang w:val="ru-RU"/>
        </w:rPr>
        <w:t>.</w:t>
      </w:r>
      <w:r>
        <w:rPr>
          <w:sz w:val="20"/>
          <w:szCs w:val="20"/>
        </w:rPr>
        <w:t>ru</w:t>
      </w:r>
      <w:r w:rsidRPr="003A6C9F">
        <w:rPr>
          <w:sz w:val="20"/>
          <w:szCs w:val="20"/>
          <w:lang w:val="ru-RU"/>
        </w:rPr>
        <w:t>/</w:t>
      </w:r>
      <w:r>
        <w:rPr>
          <w:sz w:val="20"/>
          <w:szCs w:val="20"/>
        </w:rPr>
        <w:t>article</w:t>
      </w:r>
      <w:r w:rsidRPr="003A6C9F">
        <w:rPr>
          <w:sz w:val="20"/>
          <w:szCs w:val="20"/>
          <w:lang w:val="ru-RU"/>
        </w:rPr>
        <w:t>/</w:t>
      </w:r>
      <w:r>
        <w:rPr>
          <w:sz w:val="20"/>
          <w:szCs w:val="20"/>
        </w:rPr>
        <w:t>n</w:t>
      </w:r>
      <w:r w:rsidRPr="003A6C9F">
        <w:rPr>
          <w:sz w:val="20"/>
          <w:szCs w:val="20"/>
          <w:lang w:val="ru-RU"/>
        </w:rPr>
        <w:t>/</w:t>
      </w:r>
      <w:r>
        <w:rPr>
          <w:sz w:val="20"/>
          <w:szCs w:val="20"/>
        </w:rPr>
        <w:t>metodologicheskie</w:t>
      </w:r>
      <w:r w:rsidRPr="003A6C9F">
        <w:rPr>
          <w:sz w:val="20"/>
          <w:szCs w:val="20"/>
          <w:lang w:val="ru-RU"/>
        </w:rPr>
        <w:t>-</w:t>
      </w:r>
      <w:r>
        <w:rPr>
          <w:sz w:val="20"/>
          <w:szCs w:val="20"/>
        </w:rPr>
        <w:t>aspekty</w:t>
      </w:r>
      <w:r w:rsidRPr="003A6C9F">
        <w:rPr>
          <w:sz w:val="20"/>
          <w:szCs w:val="20"/>
          <w:lang w:val="ru-RU"/>
        </w:rPr>
        <w:t>-</w:t>
      </w:r>
      <w:r>
        <w:rPr>
          <w:sz w:val="20"/>
          <w:szCs w:val="20"/>
        </w:rPr>
        <w:t>protsedury</w:t>
      </w:r>
      <w:r w:rsidRPr="003A6C9F">
        <w:rPr>
          <w:sz w:val="20"/>
          <w:szCs w:val="20"/>
          <w:lang w:val="ru-RU"/>
        </w:rPr>
        <w:t>-</w:t>
      </w:r>
      <w:r>
        <w:rPr>
          <w:sz w:val="20"/>
          <w:szCs w:val="20"/>
        </w:rPr>
        <w:t>otsenki</w:t>
      </w:r>
      <w:r w:rsidRPr="003A6C9F">
        <w:rPr>
          <w:sz w:val="20"/>
          <w:szCs w:val="20"/>
          <w:lang w:val="ru-RU"/>
        </w:rPr>
        <w:t>-</w:t>
      </w:r>
      <w:r>
        <w:rPr>
          <w:sz w:val="20"/>
          <w:szCs w:val="20"/>
        </w:rPr>
        <w:t>effektivnosti</w:t>
      </w:r>
      <w:r w:rsidRPr="003A6C9F">
        <w:rPr>
          <w:sz w:val="20"/>
          <w:szCs w:val="20"/>
          <w:lang w:val="ru-RU"/>
        </w:rPr>
        <w:t>-</w:t>
      </w:r>
      <w:r>
        <w:rPr>
          <w:sz w:val="20"/>
          <w:szCs w:val="20"/>
        </w:rPr>
        <w:t>sistem</w:t>
      </w:r>
      <w:r w:rsidRPr="003A6C9F">
        <w:rPr>
          <w:sz w:val="20"/>
          <w:szCs w:val="20"/>
          <w:lang w:val="ru-RU"/>
        </w:rPr>
        <w:t>-</w:t>
      </w:r>
      <w:r>
        <w:rPr>
          <w:sz w:val="20"/>
          <w:szCs w:val="20"/>
        </w:rPr>
        <w:t>menedzhmenta</w:t>
      </w:r>
      <w:r w:rsidRPr="003A6C9F">
        <w:rPr>
          <w:sz w:val="20"/>
          <w:szCs w:val="20"/>
          <w:lang w:val="ru-RU"/>
        </w:rPr>
        <w:t>-</w:t>
      </w:r>
      <w:r>
        <w:rPr>
          <w:sz w:val="20"/>
          <w:szCs w:val="20"/>
        </w:rPr>
        <w:t>kachestva</w:t>
      </w:r>
      <w:r w:rsidRPr="003A6C9F">
        <w:rPr>
          <w:sz w:val="20"/>
          <w:szCs w:val="20"/>
          <w:lang w:val="ru-RU"/>
        </w:rPr>
        <w:t>-</w:t>
      </w:r>
      <w:r>
        <w:rPr>
          <w:sz w:val="20"/>
          <w:szCs w:val="20"/>
        </w:rPr>
        <w:t>trebovaniya</w:t>
      </w:r>
      <w:r w:rsidRPr="003A6C9F">
        <w:rPr>
          <w:sz w:val="20"/>
          <w:szCs w:val="20"/>
          <w:lang w:val="ru-RU"/>
        </w:rPr>
        <w:t>-</w:t>
      </w:r>
      <w:r>
        <w:rPr>
          <w:sz w:val="20"/>
          <w:szCs w:val="20"/>
        </w:rPr>
        <w:t>printsipy</w:t>
      </w:r>
      <w:r w:rsidRPr="003A6C9F">
        <w:rPr>
          <w:sz w:val="20"/>
          <w:szCs w:val="20"/>
          <w:lang w:val="ru-RU"/>
        </w:rPr>
        <w:t>-</w:t>
      </w:r>
      <w:r>
        <w:rPr>
          <w:sz w:val="20"/>
          <w:szCs w:val="20"/>
        </w:rPr>
        <w:t>i</w:t>
      </w:r>
      <w:r w:rsidRPr="003A6C9F">
        <w:rPr>
          <w:sz w:val="20"/>
          <w:szCs w:val="20"/>
          <w:lang w:val="ru-RU"/>
        </w:rPr>
        <w:t>-</w:t>
      </w:r>
      <w:r>
        <w:rPr>
          <w:sz w:val="20"/>
          <w:szCs w:val="20"/>
        </w:rPr>
        <w:t>ogranicheniya</w:t>
      </w:r>
      <w:r w:rsidRPr="003A6C9F">
        <w:rPr>
          <w:sz w:val="20"/>
          <w:szCs w:val="20"/>
          <w:lang w:val="ru-RU"/>
        </w:rPr>
        <w:t xml:space="preserve"> (дата обращения: 28.06.2026).</w:t>
      </w:r>
    </w:p>
  </w:footnote>
  <w:footnote w:id="38">
    <w:p w14:paraId="54AD6495" w14:textId="77777777" w:rsidR="00F3470E" w:rsidRPr="003A6C9F" w:rsidRDefault="00000000">
      <w:pPr>
        <w:jc w:val="both"/>
        <w:rPr>
          <w:lang w:val="ru-RU"/>
        </w:rPr>
      </w:pPr>
      <w:r>
        <w:rPr>
          <w:rStyle w:val="a6"/>
        </w:rPr>
        <w:footnoteRef/>
      </w:r>
      <w:r w:rsidRPr="003A6C9F">
        <w:rPr>
          <w:sz w:val="20"/>
          <w:szCs w:val="20"/>
          <w:lang w:val="ru-RU"/>
        </w:rPr>
        <w:t xml:space="preserve"> Распоряжение Правительства РФ от 17.08.2017 № 1756-р «Об утверждении Стратегии развития транспортного машиностроения Российской Федерации на период до 2030 года и плана мероприятий по ее реализации».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base</w:t>
      </w:r>
      <w:r w:rsidRPr="003A6C9F">
        <w:rPr>
          <w:sz w:val="20"/>
          <w:szCs w:val="20"/>
          <w:lang w:val="ru-RU"/>
        </w:rPr>
        <w:t>.</w:t>
      </w:r>
      <w:r>
        <w:rPr>
          <w:sz w:val="20"/>
          <w:szCs w:val="20"/>
        </w:rPr>
        <w:t>garant</w:t>
      </w:r>
      <w:r w:rsidRPr="003A6C9F">
        <w:rPr>
          <w:sz w:val="20"/>
          <w:szCs w:val="20"/>
          <w:lang w:val="ru-RU"/>
        </w:rPr>
        <w:t>.</w:t>
      </w:r>
      <w:r>
        <w:rPr>
          <w:sz w:val="20"/>
          <w:szCs w:val="20"/>
        </w:rPr>
        <w:t>ru</w:t>
      </w:r>
      <w:r w:rsidRPr="003A6C9F">
        <w:rPr>
          <w:sz w:val="20"/>
          <w:szCs w:val="20"/>
          <w:lang w:val="ru-RU"/>
        </w:rPr>
        <w:t>/71746240/ (дата обращения: 24.07.2026).</w:t>
      </w:r>
    </w:p>
  </w:footnote>
  <w:footnote w:id="39">
    <w:p w14:paraId="1AF88412" w14:textId="77777777" w:rsidR="00F3470E" w:rsidRPr="003A6C9F" w:rsidRDefault="00000000">
      <w:pPr>
        <w:jc w:val="both"/>
        <w:rPr>
          <w:lang w:val="ru-RU"/>
        </w:rPr>
      </w:pPr>
      <w:r>
        <w:rPr>
          <w:rStyle w:val="a6"/>
        </w:rPr>
        <w:footnoteRef/>
      </w:r>
      <w:r w:rsidRPr="003A6C9F">
        <w:rPr>
          <w:sz w:val="20"/>
          <w:szCs w:val="20"/>
          <w:lang w:val="ru-RU"/>
        </w:rPr>
        <w:t xml:space="preserve"> Калинина, А. М. Формирование механизма управления устойчивым развитием машиностроительных предприятий в современных условиях : дис. … канд. экон. наук / А. М. Калинина.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formirovanie</w:t>
      </w:r>
      <w:r w:rsidRPr="003A6C9F">
        <w:rPr>
          <w:sz w:val="20"/>
          <w:szCs w:val="20"/>
          <w:lang w:val="ru-RU"/>
        </w:rPr>
        <w:t>-</w:t>
      </w:r>
      <w:r>
        <w:rPr>
          <w:sz w:val="20"/>
          <w:szCs w:val="20"/>
        </w:rPr>
        <w:t>mekhanizma</w:t>
      </w:r>
      <w:r w:rsidRPr="003A6C9F">
        <w:rPr>
          <w:sz w:val="20"/>
          <w:szCs w:val="20"/>
          <w:lang w:val="ru-RU"/>
        </w:rPr>
        <w:t>-</w:t>
      </w:r>
      <w:r>
        <w:rPr>
          <w:sz w:val="20"/>
          <w:szCs w:val="20"/>
        </w:rPr>
        <w:t>upravleniya</w:t>
      </w:r>
      <w:r w:rsidRPr="003A6C9F">
        <w:rPr>
          <w:sz w:val="20"/>
          <w:szCs w:val="20"/>
          <w:lang w:val="ru-RU"/>
        </w:rPr>
        <w:t>-</w:t>
      </w:r>
      <w:r>
        <w:rPr>
          <w:sz w:val="20"/>
          <w:szCs w:val="20"/>
        </w:rPr>
        <w:t>ustoichivym</w:t>
      </w:r>
      <w:r w:rsidRPr="003A6C9F">
        <w:rPr>
          <w:sz w:val="20"/>
          <w:szCs w:val="20"/>
          <w:lang w:val="ru-RU"/>
        </w:rPr>
        <w:t>-</w:t>
      </w:r>
      <w:r>
        <w:rPr>
          <w:sz w:val="20"/>
          <w:szCs w:val="20"/>
        </w:rPr>
        <w:t>razvitiem</w:t>
      </w:r>
      <w:r w:rsidRPr="003A6C9F">
        <w:rPr>
          <w:sz w:val="20"/>
          <w:szCs w:val="20"/>
          <w:lang w:val="ru-RU"/>
        </w:rPr>
        <w:t>-</w:t>
      </w:r>
      <w:r>
        <w:rPr>
          <w:sz w:val="20"/>
          <w:szCs w:val="20"/>
        </w:rPr>
        <w:t>mashinostroitelnykh</w:t>
      </w:r>
      <w:r w:rsidRPr="003A6C9F">
        <w:rPr>
          <w:sz w:val="20"/>
          <w:szCs w:val="20"/>
          <w:lang w:val="ru-RU"/>
        </w:rPr>
        <w:t>-</w:t>
      </w:r>
      <w:r>
        <w:rPr>
          <w:sz w:val="20"/>
          <w:szCs w:val="20"/>
        </w:rPr>
        <w:t>predpriyatii</w:t>
      </w:r>
      <w:r w:rsidRPr="003A6C9F">
        <w:rPr>
          <w:sz w:val="20"/>
          <w:szCs w:val="20"/>
          <w:lang w:val="ru-RU"/>
        </w:rPr>
        <w:t xml:space="preserve"> (дата обращения: 02.08.2026).</w:t>
      </w:r>
    </w:p>
  </w:footnote>
  <w:footnote w:id="40">
    <w:p w14:paraId="4AEF5525" w14:textId="77777777" w:rsidR="00F3470E" w:rsidRPr="003A6C9F" w:rsidRDefault="00000000">
      <w:pPr>
        <w:jc w:val="both"/>
        <w:rPr>
          <w:lang w:val="ru-RU"/>
        </w:rPr>
      </w:pPr>
      <w:r>
        <w:rPr>
          <w:rStyle w:val="a6"/>
        </w:rPr>
        <w:footnoteRef/>
      </w:r>
      <w:r w:rsidRPr="003A6C9F">
        <w:rPr>
          <w:sz w:val="20"/>
          <w:szCs w:val="20"/>
          <w:lang w:val="ru-RU"/>
        </w:rPr>
        <w:t xml:space="preserve"> Анисимова, В. Ю. Методологические основы формирования процессов импортоопережения инноваций и технологического суверенитета промышленности России : дис. … д-ра экон. наук / В. Ю. Анисимова. - 2025. - </w:t>
      </w:r>
      <w:r>
        <w:rPr>
          <w:sz w:val="20"/>
          <w:szCs w:val="20"/>
        </w:rPr>
        <w:t>URL</w:t>
      </w:r>
      <w:r w:rsidRPr="003A6C9F">
        <w:rPr>
          <w:sz w:val="20"/>
          <w:szCs w:val="20"/>
          <w:lang w:val="ru-RU"/>
        </w:rPr>
        <w:t xml:space="preserve">: </w:t>
      </w:r>
      <w:r>
        <w:rPr>
          <w:sz w:val="20"/>
          <w:szCs w:val="20"/>
        </w:rPr>
        <w:t>https</w:t>
      </w:r>
      <w:r w:rsidRPr="003A6C9F">
        <w:rPr>
          <w:sz w:val="20"/>
          <w:szCs w:val="20"/>
          <w:lang w:val="ru-RU"/>
        </w:rPr>
        <w:t>://</w:t>
      </w:r>
      <w:r>
        <w:rPr>
          <w:sz w:val="20"/>
          <w:szCs w:val="20"/>
        </w:rPr>
        <w:t>www</w:t>
      </w:r>
      <w:r w:rsidRPr="003A6C9F">
        <w:rPr>
          <w:sz w:val="20"/>
          <w:szCs w:val="20"/>
          <w:lang w:val="ru-RU"/>
        </w:rPr>
        <w:t>.</w:t>
      </w:r>
      <w:r>
        <w:rPr>
          <w:sz w:val="20"/>
          <w:szCs w:val="20"/>
        </w:rPr>
        <w:t>dissercat</w:t>
      </w:r>
      <w:r w:rsidRPr="003A6C9F">
        <w:rPr>
          <w:sz w:val="20"/>
          <w:szCs w:val="20"/>
          <w:lang w:val="ru-RU"/>
        </w:rPr>
        <w:t>.</w:t>
      </w:r>
      <w:r>
        <w:rPr>
          <w:sz w:val="20"/>
          <w:szCs w:val="20"/>
        </w:rPr>
        <w:t>com</w:t>
      </w:r>
      <w:r w:rsidRPr="003A6C9F">
        <w:rPr>
          <w:sz w:val="20"/>
          <w:szCs w:val="20"/>
          <w:lang w:val="ru-RU"/>
        </w:rPr>
        <w:t>/</w:t>
      </w:r>
      <w:r>
        <w:rPr>
          <w:sz w:val="20"/>
          <w:szCs w:val="20"/>
        </w:rPr>
        <w:t>content</w:t>
      </w:r>
      <w:r w:rsidRPr="003A6C9F">
        <w:rPr>
          <w:sz w:val="20"/>
          <w:szCs w:val="20"/>
          <w:lang w:val="ru-RU"/>
        </w:rPr>
        <w:t>/</w:t>
      </w:r>
      <w:r>
        <w:rPr>
          <w:sz w:val="20"/>
          <w:szCs w:val="20"/>
        </w:rPr>
        <w:t>metodologicheskie</w:t>
      </w:r>
      <w:r w:rsidRPr="003A6C9F">
        <w:rPr>
          <w:sz w:val="20"/>
          <w:szCs w:val="20"/>
          <w:lang w:val="ru-RU"/>
        </w:rPr>
        <w:t>-</w:t>
      </w:r>
      <w:r>
        <w:rPr>
          <w:sz w:val="20"/>
          <w:szCs w:val="20"/>
        </w:rPr>
        <w:t>osnovy</w:t>
      </w:r>
      <w:r w:rsidRPr="003A6C9F">
        <w:rPr>
          <w:sz w:val="20"/>
          <w:szCs w:val="20"/>
          <w:lang w:val="ru-RU"/>
        </w:rPr>
        <w:t>-</w:t>
      </w:r>
      <w:r>
        <w:rPr>
          <w:sz w:val="20"/>
          <w:szCs w:val="20"/>
        </w:rPr>
        <w:t>formirovaniya</w:t>
      </w:r>
      <w:r w:rsidRPr="003A6C9F">
        <w:rPr>
          <w:sz w:val="20"/>
          <w:szCs w:val="20"/>
          <w:lang w:val="ru-RU"/>
        </w:rPr>
        <w:t>-</w:t>
      </w:r>
      <w:r>
        <w:rPr>
          <w:sz w:val="20"/>
          <w:szCs w:val="20"/>
        </w:rPr>
        <w:t>protsessov</w:t>
      </w:r>
      <w:r w:rsidRPr="003A6C9F">
        <w:rPr>
          <w:sz w:val="20"/>
          <w:szCs w:val="20"/>
          <w:lang w:val="ru-RU"/>
        </w:rPr>
        <w:t>-</w:t>
      </w:r>
      <w:r>
        <w:rPr>
          <w:sz w:val="20"/>
          <w:szCs w:val="20"/>
        </w:rPr>
        <w:t>importooperezheniya</w:t>
      </w:r>
      <w:r w:rsidRPr="003A6C9F">
        <w:rPr>
          <w:sz w:val="20"/>
          <w:szCs w:val="20"/>
          <w:lang w:val="ru-RU"/>
        </w:rPr>
        <w:t>-</w:t>
      </w:r>
      <w:r>
        <w:rPr>
          <w:sz w:val="20"/>
          <w:szCs w:val="20"/>
        </w:rPr>
        <w:t>innovatsii</w:t>
      </w:r>
      <w:r w:rsidRPr="003A6C9F">
        <w:rPr>
          <w:sz w:val="20"/>
          <w:szCs w:val="20"/>
          <w:lang w:val="ru-RU"/>
        </w:rPr>
        <w:t>-</w:t>
      </w:r>
      <w:r>
        <w:rPr>
          <w:sz w:val="20"/>
          <w:szCs w:val="20"/>
        </w:rPr>
        <w:t>i</w:t>
      </w:r>
      <w:r w:rsidRPr="003A6C9F">
        <w:rPr>
          <w:sz w:val="20"/>
          <w:szCs w:val="20"/>
          <w:lang w:val="ru-RU"/>
        </w:rPr>
        <w:t>-</w:t>
      </w:r>
      <w:r>
        <w:rPr>
          <w:sz w:val="20"/>
          <w:szCs w:val="20"/>
        </w:rPr>
        <w:t>tekhnolog</w:t>
      </w:r>
      <w:r w:rsidRPr="003A6C9F">
        <w:rPr>
          <w:sz w:val="20"/>
          <w:szCs w:val="20"/>
          <w:lang w:val="ru-RU"/>
        </w:rPr>
        <w:t xml:space="preserve"> (дата обращения: 13.08.2026).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6288"/>
    <w:multiLevelType w:val="hybridMultilevel"/>
    <w:tmpl w:val="6C3C9A1A"/>
    <w:lvl w:ilvl="0" w:tplc="88024D1E">
      <w:start w:val="1"/>
      <w:numFmt w:val="bullet"/>
      <w:lvlText w:val="●"/>
      <w:lvlJc w:val="left"/>
      <w:pPr>
        <w:ind w:left="720" w:hanging="360"/>
      </w:pPr>
    </w:lvl>
    <w:lvl w:ilvl="1" w:tplc="11BE0BD8">
      <w:start w:val="1"/>
      <w:numFmt w:val="bullet"/>
      <w:lvlText w:val="○"/>
      <w:lvlJc w:val="left"/>
      <w:pPr>
        <w:ind w:left="1440" w:hanging="360"/>
      </w:pPr>
    </w:lvl>
    <w:lvl w:ilvl="2" w:tplc="B0E269C6">
      <w:start w:val="1"/>
      <w:numFmt w:val="bullet"/>
      <w:lvlText w:val="■"/>
      <w:lvlJc w:val="left"/>
      <w:pPr>
        <w:ind w:left="2160" w:hanging="360"/>
      </w:pPr>
    </w:lvl>
    <w:lvl w:ilvl="3" w:tplc="41FCECAE">
      <w:start w:val="1"/>
      <w:numFmt w:val="bullet"/>
      <w:lvlText w:val="●"/>
      <w:lvlJc w:val="left"/>
      <w:pPr>
        <w:ind w:left="2880" w:hanging="360"/>
      </w:pPr>
    </w:lvl>
    <w:lvl w:ilvl="4" w:tplc="73EC91A0">
      <w:start w:val="1"/>
      <w:numFmt w:val="bullet"/>
      <w:lvlText w:val="○"/>
      <w:lvlJc w:val="left"/>
      <w:pPr>
        <w:ind w:left="3600" w:hanging="360"/>
      </w:pPr>
    </w:lvl>
    <w:lvl w:ilvl="5" w:tplc="0C4E4DD6">
      <w:start w:val="1"/>
      <w:numFmt w:val="bullet"/>
      <w:lvlText w:val="■"/>
      <w:lvlJc w:val="left"/>
      <w:pPr>
        <w:ind w:left="4320" w:hanging="360"/>
      </w:pPr>
    </w:lvl>
    <w:lvl w:ilvl="6" w:tplc="97CE4A6A">
      <w:start w:val="1"/>
      <w:numFmt w:val="bullet"/>
      <w:lvlText w:val="●"/>
      <w:lvlJc w:val="left"/>
      <w:pPr>
        <w:ind w:left="5040" w:hanging="360"/>
      </w:pPr>
    </w:lvl>
    <w:lvl w:ilvl="7" w:tplc="3F8C521E">
      <w:start w:val="1"/>
      <w:numFmt w:val="bullet"/>
      <w:lvlText w:val="●"/>
      <w:lvlJc w:val="left"/>
      <w:pPr>
        <w:ind w:left="5760" w:hanging="360"/>
      </w:pPr>
    </w:lvl>
    <w:lvl w:ilvl="8" w:tplc="D7C057E0">
      <w:start w:val="1"/>
      <w:numFmt w:val="bullet"/>
      <w:lvlText w:val="●"/>
      <w:lvlJc w:val="left"/>
      <w:pPr>
        <w:ind w:left="6480" w:hanging="360"/>
      </w:pPr>
    </w:lvl>
  </w:abstractNum>
  <w:num w:numId="1" w16cid:durableId="6952286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70E"/>
    <w:rsid w:val="00185C69"/>
    <w:rsid w:val="003A6C9F"/>
    <w:rsid w:val="003F0EB4"/>
    <w:rsid w:val="00AD5AD6"/>
    <w:rsid w:val="00F3470E"/>
    <w:rsid w:val="00F54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C07F"/>
  <w15:docId w15:val="{407E228E-EB73-4B10-AD36-A00A5831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color w:val="000000"/>
    </w:rPr>
  </w:style>
  <w:style w:type="paragraph" w:styleId="2">
    <w:name w:val="heading 2"/>
    <w:uiPriority w:val="9"/>
    <w:unhideWhenUsed/>
    <w:qFormat/>
    <w:pPr>
      <w:outlineLvl w:val="1"/>
    </w:pPr>
    <w:rPr>
      <w:b/>
      <w:bCs/>
      <w:color w:val="000000"/>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3A6C9F"/>
    <w:pPr>
      <w:spacing w:after="100"/>
    </w:pPr>
  </w:style>
  <w:style w:type="paragraph" w:styleId="20">
    <w:name w:val="toc 2"/>
    <w:basedOn w:val="a"/>
    <w:next w:val="a"/>
    <w:autoRedefine/>
    <w:uiPriority w:val="39"/>
    <w:unhideWhenUsed/>
    <w:rsid w:val="003A6C9F"/>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39</Pages>
  <Words>9316</Words>
  <Characters>53106</Characters>
  <Application>Microsoft Office Word</Application>
  <DocSecurity>0</DocSecurity>
  <Lines>442</Lines>
  <Paragraphs>124</Paragraphs>
  <ScaleCrop>false</ScaleCrop>
  <Company/>
  <LinksUpToDate>false</LinksUpToDate>
  <CharactersWithSpaces>62298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 piero alexandro</cp:lastModifiedBy>
  <cp:revision>4</cp:revision>
  <dcterms:created xsi:type="dcterms:W3CDTF">2026-09-19T13:56:00Z</dcterms:created>
  <dcterms:modified xsi:type="dcterms:W3CDTF">2026-09-23T13:24:00Z</dcterms:modified>
</cp:coreProperties>
</file>